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800"/>
        <w:jc w:val="both"/>
        <w:rPr>
          <w:rStyle w:val="10"/>
          <w:rFonts w:hint="eastAsia" w:ascii="宋体" w:hAnsi="宋体" w:eastAsia="宋体" w:cs="宋体"/>
          <w:i w:val="0"/>
          <w:caps w:val="0"/>
          <w:color w:val="333333"/>
          <w:spacing w:val="0"/>
          <w:sz w:val="21"/>
          <w:szCs w:val="21"/>
          <w:lang w:val="en-US" w:eastAsia="zh-CN"/>
        </w:rPr>
      </w:pPr>
      <w:bookmarkStart w:id="0" w:name="_GoBack"/>
      <w:bookmarkEnd w:id="0"/>
    </w:p>
    <w:p>
      <w:pPr>
        <w:ind w:firstLine="1928" w:firstLineChars="800"/>
        <w:jc w:val="left"/>
        <w:rPr>
          <w:rStyle w:val="10"/>
          <w:rFonts w:hint="eastAsia" w:ascii="宋体" w:hAnsi="宋体" w:eastAsia="宋体" w:cs="宋体"/>
          <w:i w:val="0"/>
          <w:caps w:val="0"/>
          <w:color w:val="C00000"/>
          <w:spacing w:val="0"/>
          <w:sz w:val="24"/>
          <w:szCs w:val="24"/>
          <w:lang w:val="en-US" w:eastAsia="zh-CN"/>
        </w:rPr>
      </w:pPr>
      <w:r>
        <w:rPr>
          <w:rStyle w:val="10"/>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10"/>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13"/>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10"/>
          <w:rFonts w:hint="eastAsia" w:ascii="宋体" w:hAnsi="宋体" w:eastAsia="宋体" w:cs="宋体"/>
          <w:i w:val="0"/>
          <w:caps w:val="0"/>
          <w:color w:val="C00000"/>
          <w:spacing w:val="0"/>
          <w:sz w:val="24"/>
          <w:szCs w:val="24"/>
          <w:u w:val="none"/>
          <w:lang w:val="en-US" w:eastAsia="zh-CN"/>
        </w:rPr>
      </w:pPr>
      <w:r>
        <w:rPr>
          <w:rStyle w:val="10"/>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10"/>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11"/>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10"/>
          <w:rFonts w:hint="eastAsia" w:cs="宋体"/>
          <w:b/>
          <w:bCs/>
          <w:i w:val="0"/>
          <w:caps w:val="0"/>
          <w:color w:val="C00000"/>
          <w:spacing w:val="0"/>
          <w:sz w:val="24"/>
          <w:szCs w:val="24"/>
          <w:lang w:val="en-US" w:eastAsia="zh-CN"/>
        </w:rPr>
      </w:pPr>
      <w:r>
        <w:rPr>
          <w:rStyle w:val="10"/>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10"/>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10"/>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13"/>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jc w:val="center"/>
        <w:rPr>
          <w:rFonts w:hint="eastAsia"/>
          <w:b/>
          <w:sz w:val="30"/>
          <w:szCs w:val="30"/>
        </w:rPr>
      </w:pPr>
      <w:r>
        <w:rPr>
          <w:rFonts w:hint="eastAsia"/>
          <w:b/>
          <w:sz w:val="30"/>
          <w:szCs w:val="30"/>
        </w:rPr>
        <w:t>2010年度全国注册安全工程师执业资格考试试卷</w:t>
      </w:r>
    </w:p>
    <w:p>
      <w:pPr>
        <w:rPr>
          <w:rFonts w:hint="eastAsia"/>
          <w:b/>
          <w:bCs/>
        </w:rPr>
      </w:pPr>
      <w:r>
        <w:rPr>
          <w:rFonts w:hint="eastAsia"/>
          <w:b/>
          <w:bCs/>
        </w:rPr>
        <w:t>一、单项选择题(共70题，每题1分。每题的备选项中，只有l个最符合题意)</w:t>
      </w:r>
    </w:p>
    <w:p>
      <w:pPr>
        <w:rPr>
          <w:rFonts w:hint="eastAsia"/>
        </w:rPr>
      </w:pPr>
      <w:r>
        <w:rPr>
          <w:rFonts w:hint="eastAsia"/>
        </w:rPr>
        <w:t>1．按照现代系统安全工程的观点，安全生产工作是为了使生产过程符合物质条件和工作秩</w:t>
      </w:r>
    </w:p>
    <w:p>
      <w:pPr>
        <w:rPr>
          <w:rFonts w:hint="eastAsia"/>
        </w:rPr>
      </w:pPr>
      <w:r>
        <w:rPr>
          <w:rFonts w:hint="eastAsia"/>
        </w:rPr>
        <w:t>序，防止发生人身伤亡和财产损失的活动，安全生产工作的主要目标是使系统中的人员</w:t>
      </w:r>
    </w:p>
    <w:p>
      <w:pPr>
        <w:rPr>
          <w:rFonts w:hint="eastAsia"/>
        </w:rPr>
      </w:pPr>
      <w:r>
        <w:rPr>
          <w:rFonts w:hint="eastAsia"/>
        </w:rPr>
        <w:t xml:space="preserve">免遭( )的伤害。 </w:t>
      </w:r>
    </w:p>
    <w:p>
      <w:pPr>
        <w:numPr>
          <w:ilvl w:val="0"/>
          <w:numId w:val="1"/>
        </w:numPr>
        <w:rPr>
          <w:rFonts w:hint="eastAsia"/>
        </w:rPr>
      </w:pPr>
      <w:r>
        <w:rPr>
          <w:rFonts w:hint="eastAsia"/>
        </w:rPr>
        <w:t xml:space="preserve">事故 </w:t>
      </w:r>
    </w:p>
    <w:p>
      <w:pPr>
        <w:rPr>
          <w:rFonts w:hint="eastAsia"/>
        </w:rPr>
      </w:pPr>
      <w:r>
        <w:rPr>
          <w:rFonts w:hint="eastAsia"/>
        </w:rPr>
        <w:t>B．有害因素</w:t>
      </w:r>
    </w:p>
    <w:p>
      <w:pPr>
        <w:rPr>
          <w:rFonts w:hint="eastAsia"/>
        </w:rPr>
      </w:pPr>
      <w:r>
        <w:rPr>
          <w:rFonts w:hint="eastAsia"/>
        </w:rPr>
        <w:t xml:space="preserve">C．意外事件 </w:t>
      </w:r>
    </w:p>
    <w:p>
      <w:pPr>
        <w:rPr>
          <w:rFonts w:hint="eastAsia"/>
        </w:rPr>
      </w:pPr>
      <w:r>
        <w:rPr>
          <w:rFonts w:hint="eastAsia"/>
        </w:rPr>
        <w:t>D．不可承受风险</w:t>
      </w:r>
    </w:p>
    <w:p>
      <w:pPr>
        <w:rPr>
          <w:rFonts w:hint="eastAsia"/>
        </w:rPr>
      </w:pPr>
      <w:r>
        <w:rPr>
          <w:rFonts w:hint="eastAsia"/>
        </w:rPr>
        <w:t>2．某铸造厂为增强铸造设备的本质安全性，最有效的做法是在铸造设备的( )阶段予以保证。</w:t>
      </w:r>
    </w:p>
    <w:p>
      <w:pPr>
        <w:rPr>
          <w:rFonts w:hint="eastAsia"/>
        </w:rPr>
      </w:pPr>
      <w:r>
        <w:rPr>
          <w:rFonts w:hint="eastAsia"/>
        </w:rPr>
        <w:t xml:space="preserve">A．设计 </w:t>
      </w:r>
    </w:p>
    <w:p>
      <w:pPr>
        <w:rPr>
          <w:rFonts w:hint="eastAsia"/>
        </w:rPr>
      </w:pPr>
      <w:r>
        <w:rPr>
          <w:rFonts w:hint="eastAsia"/>
        </w:rPr>
        <w:t>B．安装</w:t>
      </w:r>
    </w:p>
    <w:p>
      <w:pPr>
        <w:rPr>
          <w:rFonts w:hint="eastAsia"/>
        </w:rPr>
      </w:pPr>
      <w:r>
        <w:rPr>
          <w:rFonts w:hint="eastAsia"/>
        </w:rPr>
        <w:t xml:space="preserve">C．运行 </w:t>
      </w:r>
    </w:p>
    <w:p>
      <w:pPr>
        <w:rPr>
          <w:rFonts w:hint="eastAsia"/>
        </w:rPr>
      </w:pPr>
      <w:r>
        <w:rPr>
          <w:rFonts w:hint="eastAsia"/>
        </w:rPr>
        <w:t>D．检修</w:t>
      </w:r>
    </w:p>
    <w:p>
      <w:pPr>
        <w:rPr>
          <w:rFonts w:hint="eastAsia"/>
        </w:rPr>
      </w:pPr>
      <w:r>
        <w:rPr>
          <w:rFonts w:hint="eastAsia"/>
        </w:rPr>
        <w:t>3．危险度表示发生事故的危险程度，是由( )决定的。</w:t>
      </w:r>
    </w:p>
    <w:p>
      <w:pPr>
        <w:rPr>
          <w:rFonts w:hint="eastAsia"/>
        </w:rPr>
      </w:pPr>
      <w:r>
        <w:rPr>
          <w:rFonts w:hint="eastAsia"/>
        </w:rPr>
        <w:t>A．发生事故的可能性与系统的本质安全性</w:t>
      </w:r>
    </w:p>
    <w:p>
      <w:pPr>
        <w:rPr>
          <w:rFonts w:hint="eastAsia"/>
        </w:rPr>
      </w:pPr>
      <w:r>
        <w:rPr>
          <w:rFonts w:hint="eastAsia"/>
        </w:rPr>
        <w:t>B．发生事故的可能性与事故后果的严重性</w:t>
      </w:r>
    </w:p>
    <w:p>
      <w:pPr>
        <w:rPr>
          <w:rFonts w:hint="eastAsia"/>
        </w:rPr>
      </w:pPr>
      <w:r>
        <w:rPr>
          <w:rFonts w:hint="eastAsia"/>
        </w:rPr>
        <w:t>C．危险源的性质与发生事故的严重性</w:t>
      </w:r>
    </w:p>
    <w:p>
      <w:pPr>
        <w:rPr>
          <w:rFonts w:hint="eastAsia"/>
        </w:rPr>
      </w:pPr>
      <w:r>
        <w:rPr>
          <w:rFonts w:hint="eastAsia"/>
        </w:rPr>
        <w:t>D．危险源的数量和特性</w:t>
      </w:r>
    </w:p>
    <w:p>
      <w:pPr>
        <w:rPr>
          <w:rFonts w:hint="eastAsia"/>
        </w:rPr>
      </w:pPr>
      <w:r>
        <w:rPr>
          <w:rFonts w:hint="eastAsia"/>
        </w:rPr>
        <w:t>4．事故预防和控制是建立预警系统的重要组成部分。下列有关事故预防与控制的说法中，</w:t>
      </w:r>
    </w:p>
    <w:p>
      <w:pPr>
        <w:rPr>
          <w:rFonts w:hint="eastAsia"/>
        </w:rPr>
      </w:pPr>
      <w:r>
        <w:rPr>
          <w:rFonts w:hint="eastAsia"/>
        </w:rPr>
        <w:t>正确的是(     )。</w:t>
      </w:r>
    </w:p>
    <w:p>
      <w:pPr>
        <w:rPr>
          <w:rFonts w:hint="eastAsia"/>
        </w:rPr>
      </w:pPr>
      <w:r>
        <w:rPr>
          <w:rFonts w:hint="eastAsia"/>
        </w:rPr>
        <w:t>A．事故预防是指通过采用技术和管理手段使事故发生后不造成严重后果</w:t>
      </w:r>
    </w:p>
    <w:p>
      <w:pPr>
        <w:rPr>
          <w:rFonts w:hint="eastAsia"/>
        </w:rPr>
      </w:pPr>
      <w:r>
        <w:rPr>
          <w:rFonts w:hint="eastAsia"/>
        </w:rPr>
        <w:t>B．事故控制是指通过采取技术和管理手段使事故不发生</w:t>
      </w:r>
    </w:p>
    <w:p>
      <w:pPr>
        <w:rPr>
          <w:rFonts w:hint="eastAsia"/>
        </w:rPr>
      </w:pPr>
      <w:r>
        <w:rPr>
          <w:rFonts w:hint="eastAsia"/>
        </w:rPr>
        <w:t>C．事故预防和控制应从安全技术、安全教育和安全管理等方面人手，采取相应对策</w:t>
      </w:r>
    </w:p>
    <w:p>
      <w:pPr>
        <w:rPr>
          <w:rFonts w:hint="eastAsia"/>
        </w:rPr>
      </w:pPr>
      <w:r>
        <w:rPr>
          <w:rFonts w:hint="eastAsia"/>
        </w:rPr>
        <w:t>D．安全管理对簸着重解决物的不安全问题</w:t>
      </w:r>
    </w:p>
    <w:p>
      <w:pPr>
        <w:rPr>
          <w:rFonts w:hint="eastAsia"/>
        </w:rPr>
      </w:pPr>
      <w:r>
        <w:rPr>
          <w:rFonts w:hint="eastAsia"/>
        </w:rPr>
        <w:t>5．“如果引发事故的因素存在，那么，发生事故就是必然的，只是发生的时间或迟或早而</w:t>
      </w:r>
    </w:p>
    <w:p>
      <w:pPr>
        <w:rPr>
          <w:rFonts w:hint="eastAsia"/>
        </w:rPr>
      </w:pPr>
      <w:r>
        <w:rPr>
          <w:rFonts w:hint="eastAsia"/>
        </w:rPr>
        <w:t>已”，这句话说明了事故预防的( )原则。</w:t>
      </w:r>
    </w:p>
    <w:p>
      <w:pPr>
        <w:numPr>
          <w:ilvl w:val="0"/>
          <w:numId w:val="2"/>
        </w:numPr>
        <w:rPr>
          <w:rFonts w:hint="eastAsia"/>
        </w:rPr>
      </w:pPr>
      <w:r>
        <w:rPr>
          <w:rFonts w:hint="eastAsia"/>
        </w:rPr>
        <w:t xml:space="preserve">反馈 </w:t>
      </w:r>
    </w:p>
    <w:p>
      <w:pPr>
        <w:rPr>
          <w:rFonts w:hint="eastAsia"/>
        </w:rPr>
      </w:pPr>
      <w:r>
        <w:rPr>
          <w:rFonts w:hint="eastAsia"/>
        </w:rPr>
        <w:t>B．因果关系</w:t>
      </w:r>
    </w:p>
    <w:p>
      <w:pPr>
        <w:rPr>
          <w:rFonts w:hint="eastAsia"/>
        </w:rPr>
      </w:pPr>
      <w:r>
        <w:rPr>
          <w:rFonts w:hint="eastAsia"/>
        </w:rPr>
        <w:t xml:space="preserve">C．偶然损失 </w:t>
      </w:r>
    </w:p>
    <w:p>
      <w:pPr>
        <w:rPr>
          <w:rFonts w:hint="eastAsia"/>
        </w:rPr>
      </w:pPr>
      <w:r>
        <w:rPr>
          <w:rFonts w:hint="eastAsia"/>
        </w:rPr>
        <w:t>D．动态相关性</w:t>
      </w:r>
    </w:p>
    <w:p>
      <w:pPr>
        <w:rPr>
          <w:rFonts w:hint="eastAsia"/>
        </w:rPr>
      </w:pPr>
      <w:r>
        <w:rPr>
          <w:rFonts w:hint="eastAsia"/>
        </w:rPr>
        <w:t>6．安全检查表(SCL)是实施安全检查的一种十分有效的工具，它可以最大限度地减少个人</w:t>
      </w:r>
    </w:p>
    <w:p>
      <w:pPr>
        <w:rPr>
          <w:rFonts w:hint="eastAsia"/>
        </w:rPr>
      </w:pPr>
      <w:r>
        <w:rPr>
          <w:rFonts w:hint="eastAsia"/>
        </w:rPr>
        <w:t>行为对检查结果的影响，使安全检查工作更加系统、全面、客观。下列文件与资料中，一</w:t>
      </w:r>
    </w:p>
    <w:p>
      <w:pPr>
        <w:rPr>
          <w:rFonts w:hint="eastAsia"/>
        </w:rPr>
      </w:pPr>
      <w:r>
        <w:rPr>
          <w:rFonts w:hint="eastAsia"/>
        </w:rPr>
        <w:t>般不作为安全检查表编制依据的是(     )。</w:t>
      </w:r>
    </w:p>
    <w:p>
      <w:pPr>
        <w:numPr>
          <w:ilvl w:val="0"/>
          <w:numId w:val="3"/>
        </w:numPr>
        <w:rPr>
          <w:rFonts w:hint="eastAsia"/>
        </w:rPr>
      </w:pPr>
      <w:r>
        <w:rPr>
          <w:rFonts w:hint="eastAsia"/>
        </w:rPr>
        <w:t xml:space="preserve">相关法律法规和标准 </w:t>
      </w:r>
    </w:p>
    <w:p>
      <w:pPr>
        <w:rPr>
          <w:rFonts w:hint="eastAsia"/>
        </w:rPr>
      </w:pPr>
      <w:r>
        <w:rPr>
          <w:rFonts w:hint="eastAsia"/>
        </w:rPr>
        <w:t>B．生产现场的危险源辨识结果</w:t>
      </w:r>
    </w:p>
    <w:p>
      <w:pPr>
        <w:rPr>
          <w:rFonts w:hint="eastAsia"/>
        </w:rPr>
      </w:pPr>
      <w:r>
        <w:rPr>
          <w:rFonts w:hint="eastAsia"/>
        </w:rPr>
        <w:t xml:space="preserve">C．同行业事故案例 </w:t>
      </w:r>
    </w:p>
    <w:p>
      <w:pPr>
        <w:rPr>
          <w:rFonts w:hint="eastAsia"/>
        </w:rPr>
      </w:pPr>
      <w:r>
        <w:rPr>
          <w:rFonts w:hint="eastAsia"/>
        </w:rPr>
        <w:t>D．生产经营计划</w:t>
      </w:r>
    </w:p>
    <w:p>
      <w:pPr>
        <w:rPr>
          <w:rFonts w:hint="eastAsia"/>
        </w:rPr>
      </w:pPr>
      <w:r>
        <w:rPr>
          <w:rFonts w:hint="eastAsia"/>
        </w:rPr>
        <w:t>7．国务院安委会办公室于2009年组织开展了安全生产“三项行动”，2010年继续深化开展</w:t>
      </w:r>
    </w:p>
    <w:p>
      <w:pPr>
        <w:rPr>
          <w:rFonts w:hint="eastAsia"/>
        </w:rPr>
      </w:pPr>
      <w:r>
        <w:rPr>
          <w:rFonts w:hint="eastAsia"/>
        </w:rPr>
        <w:t>此项工作。下列有关安全生产的活动中，不属于“三项行动”重点内容的是(     )。</w:t>
      </w:r>
    </w:p>
    <w:p>
      <w:pPr>
        <w:rPr>
          <w:rFonts w:hint="eastAsia"/>
        </w:rPr>
      </w:pPr>
      <w:r>
        <w:rPr>
          <w:rFonts w:hint="eastAsia"/>
        </w:rPr>
        <w:t>A．依法进行打击或查处无证或证照不全从事生产、经营、建设的行为</w:t>
      </w:r>
    </w:p>
    <w:p>
      <w:pPr>
        <w:rPr>
          <w:rFonts w:hint="eastAsia"/>
        </w:rPr>
      </w:pPr>
      <w:r>
        <w:rPr>
          <w:rFonts w:hint="eastAsia"/>
        </w:rPr>
        <w:t>B．加大安全科研投入力度，开展重大安全关键技术攻关活动</w:t>
      </w:r>
    </w:p>
    <w:p>
      <w:pPr>
        <w:rPr>
          <w:rFonts w:hint="eastAsia"/>
        </w:rPr>
      </w:pPr>
      <w:r>
        <w:rPr>
          <w:rFonts w:hint="eastAsia"/>
        </w:rPr>
        <w:t>C．大力开展安全生产法律法规、规章制度的宣传教育活动，增强员工安全法制意识</w:t>
      </w:r>
    </w:p>
    <w:p>
      <w:pPr>
        <w:rPr>
          <w:rFonts w:hint="eastAsia"/>
        </w:rPr>
      </w:pPr>
      <w:r>
        <w:rPr>
          <w:rFonts w:hint="eastAsia"/>
        </w:rPr>
        <w:t>D．严格治理高危行业安全生产费用提取使用、安全生产风险抵押金交纳等经济政策落</w:t>
      </w:r>
    </w:p>
    <w:p>
      <w:pPr>
        <w:rPr>
          <w:rFonts w:hint="eastAsia"/>
        </w:rPr>
      </w:pPr>
      <w:r>
        <w:rPr>
          <w:rFonts w:hint="eastAsia"/>
        </w:rPr>
        <w:t>实不到位的行为</w:t>
      </w:r>
    </w:p>
    <w:p>
      <w:pPr>
        <w:rPr>
          <w:rFonts w:hint="eastAsia"/>
        </w:rPr>
      </w:pPr>
      <w:r>
        <w:rPr>
          <w:rFonts w:hint="eastAsia"/>
        </w:rPr>
        <w:t>8．2010年7月7日，国务院常务会议部署进一步加强企业安全生产工作，针对煤矿和非煤</w:t>
      </w:r>
    </w:p>
    <w:p>
      <w:pPr>
        <w:rPr>
          <w:rFonts w:hint="eastAsia"/>
        </w:rPr>
      </w:pPr>
      <w:r>
        <w:rPr>
          <w:rFonts w:hint="eastAsia"/>
        </w:rPr>
        <w:t>矿山提出了( )的要求。</w:t>
      </w:r>
    </w:p>
    <w:p>
      <w:pPr>
        <w:rPr>
          <w:rFonts w:hint="eastAsia"/>
        </w:rPr>
      </w:pPr>
      <w:r>
        <w:rPr>
          <w:rFonts w:hint="eastAsia"/>
        </w:rPr>
        <w:t>A．矿领导带班并与工人同时下井、升井</w:t>
      </w:r>
    </w:p>
    <w:p>
      <w:pPr>
        <w:rPr>
          <w:rFonts w:hint="eastAsia"/>
        </w:rPr>
      </w:pPr>
      <w:r>
        <w:rPr>
          <w:rFonts w:hint="eastAsia"/>
        </w:rPr>
        <w:t>B．除辅助岗位外的职工都必须经过培训合格才能上岗</w:t>
      </w:r>
    </w:p>
    <w:p>
      <w:pPr>
        <w:rPr>
          <w:rFonts w:hint="eastAsia"/>
        </w:rPr>
      </w:pPr>
      <w:r>
        <w:rPr>
          <w:rFonts w:hint="eastAsia"/>
        </w:rPr>
        <w:t>C．强化安全生产检查工作，定期开展安全生产大检查</w:t>
      </w:r>
    </w:p>
    <w:p>
      <w:pPr>
        <w:rPr>
          <w:rFonts w:hint="eastAsia"/>
        </w:rPr>
      </w:pPr>
      <w:r>
        <w:rPr>
          <w:rFonts w:hint="eastAsia"/>
        </w:rPr>
        <w:t>D．加大安全生产风险抵押金的额度</w:t>
      </w:r>
    </w:p>
    <w:p>
      <w:pPr>
        <w:rPr>
          <w:rFonts w:hint="eastAsia"/>
        </w:rPr>
      </w:pPr>
      <w:r>
        <w:rPr>
          <w:rFonts w:hint="eastAsia"/>
        </w:rPr>
        <w:t>9．隐患排查治理是生产经营单位安全生产管理的重要内容。对本单位事故隐患排查治理</w:t>
      </w:r>
    </w:p>
    <w:p>
      <w:pPr>
        <w:rPr>
          <w:rFonts w:hint="eastAsia"/>
        </w:rPr>
      </w:pPr>
      <w:r>
        <w:rPr>
          <w:rFonts w:hint="eastAsia"/>
        </w:rPr>
        <w:t>工作全面负责的是单位的(     )。</w:t>
      </w:r>
    </w:p>
    <w:p>
      <w:pPr>
        <w:numPr>
          <w:ilvl w:val="0"/>
          <w:numId w:val="4"/>
        </w:numPr>
        <w:rPr>
          <w:rFonts w:hint="eastAsia"/>
        </w:rPr>
      </w:pPr>
      <w:r>
        <w:rPr>
          <w:rFonts w:hint="eastAsia"/>
        </w:rPr>
        <w:t xml:space="preserve">主要负责人 </w:t>
      </w:r>
    </w:p>
    <w:p>
      <w:pPr>
        <w:rPr>
          <w:rFonts w:hint="eastAsia"/>
        </w:rPr>
      </w:pPr>
      <w:r>
        <w:rPr>
          <w:rFonts w:hint="eastAsia"/>
        </w:rPr>
        <w:t>B．安全管理负责人</w:t>
      </w:r>
    </w:p>
    <w:p>
      <w:pPr>
        <w:rPr>
          <w:rFonts w:hint="eastAsia"/>
        </w:rPr>
      </w:pPr>
      <w:r>
        <w:rPr>
          <w:rFonts w:hint="eastAsia"/>
        </w:rPr>
        <w:t xml:space="preserve">C．技术管理负责人 </w:t>
      </w:r>
    </w:p>
    <w:p>
      <w:pPr>
        <w:rPr>
          <w:rFonts w:hint="eastAsia"/>
        </w:rPr>
      </w:pPr>
      <w:r>
        <w:rPr>
          <w:rFonts w:hint="eastAsia"/>
        </w:rPr>
        <w:t>D．设备管理负责人</w:t>
      </w:r>
    </w:p>
    <w:p>
      <w:pPr>
        <w:rPr>
          <w:rFonts w:hint="eastAsia"/>
        </w:rPr>
      </w:pPr>
      <w:r>
        <w:rPr>
          <w:rFonts w:hint="eastAsia"/>
        </w:rPr>
        <w:t>10．某矿业公司发生矿井事故，造成25人死亡，6人重伤。根据《生产安全事故报告和调查处理条例》(国务院令第493号)，本次事故应由( )调查。</w:t>
      </w:r>
    </w:p>
    <w:p>
      <w:pPr>
        <w:rPr>
          <w:rFonts w:hint="eastAsia"/>
        </w:rPr>
      </w:pPr>
      <w:r>
        <w:rPr>
          <w:rFonts w:hint="eastAsia"/>
        </w:rPr>
        <w:t xml:space="preserve">A．国务院 </w:t>
      </w:r>
    </w:p>
    <w:p>
      <w:pPr>
        <w:rPr>
          <w:rFonts w:hint="eastAsia"/>
        </w:rPr>
      </w:pPr>
      <w:r>
        <w:rPr>
          <w:rFonts w:hint="eastAsia"/>
        </w:rPr>
        <w:t>B．省级人民政府</w:t>
      </w:r>
    </w:p>
    <w:p>
      <w:pPr>
        <w:rPr>
          <w:rFonts w:hint="eastAsia"/>
        </w:rPr>
      </w:pPr>
      <w:r>
        <w:rPr>
          <w:rFonts w:hint="eastAsia"/>
        </w:rPr>
        <w:t xml:space="preserve">C．市级人民政府 </w:t>
      </w:r>
    </w:p>
    <w:p>
      <w:pPr>
        <w:rPr>
          <w:rFonts w:hint="eastAsia"/>
        </w:rPr>
      </w:pPr>
      <w:r>
        <w:rPr>
          <w:rFonts w:hint="eastAsia"/>
        </w:rPr>
        <w:t>D．县级人民政府</w:t>
      </w:r>
    </w:p>
    <w:p>
      <w:pPr>
        <w:rPr>
          <w:rFonts w:hint="eastAsia"/>
        </w:rPr>
      </w:pPr>
      <w:r>
        <w:rPr>
          <w:rFonts w:hint="eastAsia"/>
        </w:rPr>
        <w:t>11．建立健全安全生产规章制度，是生产经营单位安全生产管理的基础。安全生产规章制</w:t>
      </w:r>
    </w:p>
    <w:p>
      <w:pPr>
        <w:rPr>
          <w:rFonts w:hint="eastAsia"/>
        </w:rPr>
      </w:pPr>
      <w:r>
        <w:rPr>
          <w:rFonts w:hint="eastAsia"/>
        </w:rPr>
        <w:t>度的核心是(     )。</w:t>
      </w:r>
    </w:p>
    <w:p>
      <w:pPr>
        <w:numPr>
          <w:ilvl w:val="0"/>
          <w:numId w:val="5"/>
        </w:numPr>
        <w:rPr>
          <w:rFonts w:hint="eastAsia"/>
        </w:rPr>
      </w:pPr>
      <w:r>
        <w:rPr>
          <w:rFonts w:hint="eastAsia"/>
        </w:rPr>
        <w:t xml:space="preserve">安全生产奖惩制度 </w:t>
      </w:r>
    </w:p>
    <w:p>
      <w:pPr>
        <w:rPr>
          <w:rFonts w:hint="eastAsia"/>
        </w:rPr>
      </w:pPr>
      <w:r>
        <w:rPr>
          <w:rFonts w:hint="eastAsia"/>
        </w:rPr>
        <w:t>B．安全生产培训制度</w:t>
      </w:r>
    </w:p>
    <w:p>
      <w:pPr>
        <w:rPr>
          <w:rFonts w:hint="eastAsia"/>
        </w:rPr>
      </w:pPr>
      <w:r>
        <w:rPr>
          <w:rFonts w:hint="eastAsia"/>
        </w:rPr>
        <w:t xml:space="preserve">C．安全生产责任制 </w:t>
      </w:r>
    </w:p>
    <w:p>
      <w:pPr>
        <w:rPr>
          <w:rFonts w:hint="eastAsia"/>
        </w:rPr>
      </w:pPr>
      <w:r>
        <w:rPr>
          <w:rFonts w:hint="eastAsia"/>
        </w:rPr>
        <w:t>D．安全操作规程</w:t>
      </w:r>
    </w:p>
    <w:p>
      <w:pPr>
        <w:rPr>
          <w:rFonts w:hint="eastAsia"/>
        </w:rPr>
      </w:pPr>
      <w:r>
        <w:rPr>
          <w:rFonts w:hint="eastAsia"/>
        </w:rPr>
        <w:t>12．某机械加工企业法人张某聘请某注册安全工程师事务所的注册安全工程师李某为该企</w:t>
      </w:r>
    </w:p>
    <w:p>
      <w:pPr>
        <w:rPr>
          <w:rFonts w:hint="eastAsia"/>
        </w:rPr>
      </w:pPr>
      <w:r>
        <w:rPr>
          <w:rFonts w:hint="eastAsia"/>
        </w:rPr>
        <w:t>业提供安全生产管理服务工作。保证该企业安全生产的责任应由(     )。</w:t>
      </w:r>
    </w:p>
    <w:p>
      <w:pPr>
        <w:numPr>
          <w:ilvl w:val="0"/>
          <w:numId w:val="6"/>
        </w:numPr>
        <w:rPr>
          <w:rFonts w:hint="eastAsia"/>
        </w:rPr>
      </w:pPr>
      <w:r>
        <w:rPr>
          <w:rFonts w:hint="eastAsia"/>
        </w:rPr>
        <w:t xml:space="preserve">该企业法人张某 </w:t>
      </w:r>
    </w:p>
    <w:p>
      <w:pPr>
        <w:rPr>
          <w:rFonts w:hint="eastAsia"/>
        </w:rPr>
      </w:pPr>
      <w:r>
        <w:rPr>
          <w:rFonts w:hint="eastAsia"/>
        </w:rPr>
        <w:t>B．注册安全工程师李某</w:t>
      </w:r>
    </w:p>
    <w:p>
      <w:pPr>
        <w:rPr>
          <w:rFonts w:hint="eastAsia"/>
        </w:rPr>
      </w:pPr>
      <w:r>
        <w:rPr>
          <w:rFonts w:hint="eastAsia"/>
        </w:rPr>
        <w:t xml:space="preserve">C．李某所在的注册安全工程师事务所 </w:t>
      </w:r>
    </w:p>
    <w:p>
      <w:pPr>
        <w:rPr>
          <w:rFonts w:hint="eastAsia"/>
        </w:rPr>
      </w:pPr>
      <w:r>
        <w:rPr>
          <w:rFonts w:hint="eastAsia"/>
        </w:rPr>
        <w:t>D．当地县级安全生产监督管理部门</w:t>
      </w:r>
    </w:p>
    <w:p>
      <w:pPr>
        <w:rPr>
          <w:rFonts w:hint="eastAsia"/>
        </w:rPr>
      </w:pPr>
      <w:r>
        <w:rPr>
          <w:rFonts w:hint="eastAsia"/>
        </w:rPr>
        <w:t>13．某公司以陈粮为原料生产燃料乙醇，上年度安排从业人员306人。由于受到金融危机</w:t>
      </w:r>
    </w:p>
    <w:p>
      <w:pPr>
        <w:rPr>
          <w:rFonts w:hint="eastAsia"/>
        </w:rPr>
      </w:pPr>
      <w:r>
        <w:rPr>
          <w:rFonts w:hint="eastAsia"/>
        </w:rPr>
        <w:t>影响，燃料乙醇市场需求下降，本年度从业人员减少到256人，该公司对安全生产管理</w:t>
      </w:r>
    </w:p>
    <w:p>
      <w:pPr>
        <w:rPr>
          <w:rFonts w:hint="eastAsia"/>
        </w:rPr>
      </w:pPr>
      <w:r>
        <w:rPr>
          <w:rFonts w:hint="eastAsia"/>
        </w:rPr>
        <w:t>机构和人员进行相应调整。根据《安全生产法》，下列调整方案中正确的是(     )。</w:t>
      </w:r>
    </w:p>
    <w:p>
      <w:pPr>
        <w:rPr>
          <w:rFonts w:hint="eastAsia"/>
        </w:rPr>
      </w:pPr>
      <w:r>
        <w:rPr>
          <w:rFonts w:hint="eastAsia"/>
        </w:rPr>
        <w:t>A．撤销安全生产管理机构，配备兼职安全生产管理人员</w:t>
      </w:r>
    </w:p>
    <w:p>
      <w:pPr>
        <w:rPr>
          <w:rFonts w:hint="eastAsia"/>
        </w:rPr>
      </w:pPr>
      <w:r>
        <w:rPr>
          <w:rFonts w:hint="eastAsia"/>
        </w:rPr>
        <w:t>B．撤销安全生产管理机构，委托中介机构提供安全生产服务</w:t>
      </w:r>
    </w:p>
    <w:p>
      <w:pPr>
        <w:rPr>
          <w:rFonts w:hint="eastAsia"/>
        </w:rPr>
      </w:pPr>
      <w:r>
        <w:rPr>
          <w:rFonts w:hint="eastAsia"/>
        </w:rPr>
        <w:t>C．保留安全生产管理机构，减少专职安全生产管理人员</w:t>
      </w:r>
    </w:p>
    <w:p>
      <w:pPr>
        <w:rPr>
          <w:rFonts w:hint="eastAsia"/>
        </w:rPr>
      </w:pPr>
      <w:r>
        <w:rPr>
          <w:rFonts w:hint="eastAsia"/>
        </w:rPr>
        <w:t>D．安全生产管理职能纳入生产管理部门，配备兼职安全生产管理人员</w:t>
      </w:r>
    </w:p>
    <w:p>
      <w:pPr>
        <w:rPr>
          <w:rFonts w:hint="eastAsia"/>
        </w:rPr>
      </w:pPr>
      <w:r>
        <w:rPr>
          <w:rFonts w:hint="eastAsia"/>
        </w:rPr>
        <w:t>14．安全技术措施可以分为防止事故发生的安全技术措施和减少事故损失的安全技术措施</w:t>
      </w:r>
    </w:p>
    <w:p>
      <w:pPr>
        <w:rPr>
          <w:rFonts w:hint="eastAsia"/>
        </w:rPr>
      </w:pPr>
      <w:r>
        <w:rPr>
          <w:rFonts w:hint="eastAsia"/>
        </w:rPr>
        <w:t>两类。下列安全技术措施中不属于减少事故损失的是(     )。</w:t>
      </w:r>
    </w:p>
    <w:p>
      <w:pPr>
        <w:numPr>
          <w:ilvl w:val="0"/>
          <w:numId w:val="7"/>
        </w:numPr>
        <w:rPr>
          <w:rFonts w:hint="eastAsia"/>
        </w:rPr>
      </w:pPr>
      <w:r>
        <w:rPr>
          <w:rFonts w:hint="eastAsia"/>
        </w:rPr>
        <w:t xml:space="preserve">在电路中使用熔断器 </w:t>
      </w:r>
    </w:p>
    <w:p>
      <w:pPr>
        <w:rPr>
          <w:rFonts w:hint="eastAsia"/>
        </w:rPr>
      </w:pPr>
      <w:r>
        <w:rPr>
          <w:rFonts w:hint="eastAsia"/>
        </w:rPr>
        <w:t>B．提高压力容器的安全系数</w:t>
      </w:r>
    </w:p>
    <w:p>
      <w:pPr>
        <w:rPr>
          <w:rFonts w:hint="eastAsia"/>
        </w:rPr>
      </w:pPr>
      <w:r>
        <w:rPr>
          <w:rFonts w:hint="eastAsia"/>
        </w:rPr>
        <w:t xml:space="preserve">C．现场配备正压式呼吸器 </w:t>
      </w:r>
    </w:p>
    <w:p>
      <w:pPr>
        <w:rPr>
          <w:rFonts w:hint="eastAsia"/>
        </w:rPr>
      </w:pPr>
      <w:r>
        <w:rPr>
          <w:rFonts w:hint="eastAsia"/>
        </w:rPr>
        <w:t>D．设置避难场所</w:t>
      </w:r>
    </w:p>
    <w:p>
      <w:pPr>
        <w:rPr>
          <w:rFonts w:hint="eastAsia"/>
        </w:rPr>
      </w:pPr>
      <w:r>
        <w:rPr>
          <w:rFonts w:hint="eastAsia"/>
        </w:rPr>
        <w:t>15．生产经营单位应当在有较大危险因素的生产场所的明显位置设置安全标志。安全标志</w:t>
      </w:r>
    </w:p>
    <w:p>
      <w:pPr>
        <w:rPr>
          <w:rFonts w:hint="eastAsia"/>
        </w:rPr>
      </w:pPr>
      <w:r>
        <w:rPr>
          <w:rFonts w:hint="eastAsia"/>
        </w:rPr>
        <w:t>分为四类，分别是( )标志。</w:t>
      </w:r>
    </w:p>
    <w:p>
      <w:pPr>
        <w:numPr>
          <w:ilvl w:val="0"/>
          <w:numId w:val="8"/>
        </w:numPr>
        <w:rPr>
          <w:rFonts w:hint="eastAsia"/>
        </w:rPr>
      </w:pPr>
      <w:r>
        <w:rPr>
          <w:rFonts w:hint="eastAsia"/>
        </w:rPr>
        <w:t xml:space="preserve">禁止、注意、提示和通行 </w:t>
      </w:r>
    </w:p>
    <w:p>
      <w:pPr>
        <w:rPr>
          <w:rFonts w:hint="eastAsia"/>
        </w:rPr>
      </w:pPr>
      <w:r>
        <w:rPr>
          <w:rFonts w:hint="eastAsia"/>
        </w:rPr>
        <w:t>B．禁止、警告、提示和指令</w:t>
      </w:r>
    </w:p>
    <w:p>
      <w:pPr>
        <w:rPr>
          <w:rFonts w:hint="eastAsia"/>
        </w:rPr>
      </w:pPr>
      <w:r>
        <w:rPr>
          <w:rFonts w:hint="eastAsia"/>
        </w:rPr>
        <w:t>C．必须、警告、提醒和通行</w:t>
      </w:r>
    </w:p>
    <w:p>
      <w:pPr>
        <w:rPr>
          <w:rFonts w:hint="eastAsia"/>
        </w:rPr>
      </w:pPr>
      <w:r>
        <w:rPr>
          <w:rFonts w:hint="eastAsia"/>
        </w:rPr>
        <w:t>D．必须、注意、命令和提醒</w:t>
      </w:r>
    </w:p>
    <w:p>
      <w:pPr>
        <w:rPr>
          <w:rFonts w:hint="eastAsia"/>
        </w:rPr>
      </w:pPr>
      <w:r>
        <w:rPr>
          <w:rFonts w:hint="eastAsia"/>
        </w:rPr>
        <w:t>16．生产经营单位日常安全生产管理中，经常提到现场作业要杜绝的“三违”现象是指(     )。</w:t>
      </w:r>
    </w:p>
    <w:p>
      <w:pPr>
        <w:rPr>
          <w:rFonts w:hint="eastAsia"/>
        </w:rPr>
      </w:pPr>
      <w:r>
        <w:rPr>
          <w:rFonts w:hint="eastAsia"/>
        </w:rPr>
        <w:t xml:space="preserve">A．违章操作、违章检修、违反劳动纪律 </w:t>
      </w:r>
    </w:p>
    <w:p>
      <w:pPr>
        <w:rPr>
          <w:rFonts w:hint="eastAsia"/>
        </w:rPr>
      </w:pPr>
      <w:r>
        <w:rPr>
          <w:rFonts w:hint="eastAsia"/>
        </w:rPr>
        <w:t>B．违章指挥、违反指令、违反操作规程</w:t>
      </w:r>
    </w:p>
    <w:p>
      <w:pPr>
        <w:rPr>
          <w:rFonts w:hint="eastAsia"/>
        </w:rPr>
      </w:pPr>
      <w:r>
        <w:rPr>
          <w:rFonts w:hint="eastAsia"/>
        </w:rPr>
        <w:t xml:space="preserve">C．违章指挥、违章作业、违反劳动纪律 </w:t>
      </w:r>
    </w:p>
    <w:p>
      <w:pPr>
        <w:rPr>
          <w:rFonts w:hint="eastAsia"/>
        </w:rPr>
      </w:pPr>
      <w:r>
        <w:rPr>
          <w:rFonts w:hint="eastAsia"/>
        </w:rPr>
        <w:t>D．违章操作、违章检修、违反操作规程</w:t>
      </w:r>
    </w:p>
    <w:p>
      <w:pPr>
        <w:rPr>
          <w:rFonts w:hint="eastAsia"/>
        </w:rPr>
      </w:pPr>
      <w:r>
        <w:rPr>
          <w:rFonts w:hint="eastAsia"/>
        </w:rPr>
        <w:t>17．中央管理的企业分公司总经理的安全资格考核由( )负责。</w:t>
      </w:r>
    </w:p>
    <w:p>
      <w:pPr>
        <w:rPr>
          <w:rFonts w:hint="eastAsia"/>
        </w:rPr>
      </w:pPr>
      <w:r>
        <w:rPr>
          <w:rFonts w:hint="eastAsia"/>
        </w:rPr>
        <w:t xml:space="preserve">A．国家安全生产监督管理总局  </w:t>
      </w:r>
    </w:p>
    <w:p>
      <w:pPr>
        <w:rPr>
          <w:rFonts w:hint="eastAsia"/>
        </w:rPr>
      </w:pPr>
      <w:r>
        <w:rPr>
          <w:rFonts w:hint="eastAsia"/>
        </w:rPr>
        <w:t>B．分公司所在地省级安全生产监督管理局</w:t>
      </w:r>
    </w:p>
    <w:p>
      <w:pPr>
        <w:rPr>
          <w:rFonts w:hint="eastAsia"/>
        </w:rPr>
      </w:pPr>
      <w:r>
        <w:rPr>
          <w:rFonts w:hint="eastAsia"/>
        </w:rPr>
        <w:t>C．分公司所在地地市级安全生产监督管理局</w:t>
      </w:r>
    </w:p>
    <w:p>
      <w:pPr>
        <w:rPr>
          <w:rFonts w:hint="eastAsia"/>
        </w:rPr>
      </w:pPr>
      <w:r>
        <w:rPr>
          <w:rFonts w:hint="eastAsia"/>
        </w:rPr>
        <w:t xml:space="preserve">D．中央企业总部 </w:t>
      </w:r>
    </w:p>
    <w:p>
      <w:pPr>
        <w:rPr>
          <w:rFonts w:hint="eastAsia"/>
        </w:rPr>
      </w:pPr>
      <w:r>
        <w:rPr>
          <w:rFonts w:hint="eastAsia"/>
        </w:rPr>
        <w:t>18．某作业场所存在下列职业危害因素，其中属于化学性危险和有害因素的是(     )。</w:t>
      </w:r>
    </w:p>
    <w:p>
      <w:pPr>
        <w:rPr>
          <w:rFonts w:hint="eastAsia"/>
        </w:rPr>
      </w:pPr>
      <w:r>
        <w:rPr>
          <w:rFonts w:hint="eastAsia"/>
        </w:rPr>
        <w:t xml:space="preserve">A．工件撞击产生的噪声 </w:t>
      </w:r>
    </w:p>
    <w:p>
      <w:pPr>
        <w:rPr>
          <w:rFonts w:hint="eastAsia"/>
        </w:rPr>
      </w:pPr>
      <w:r>
        <w:rPr>
          <w:rFonts w:hint="eastAsia"/>
        </w:rPr>
        <w:t>B．工厂产生的废水、废渣和废气</w:t>
      </w:r>
    </w:p>
    <w:p>
      <w:pPr>
        <w:rPr>
          <w:rFonts w:hint="eastAsia"/>
        </w:rPr>
      </w:pPr>
      <w:r>
        <w:rPr>
          <w:rFonts w:hint="eastAsia"/>
        </w:rPr>
        <w:t xml:space="preserve">C．凿岩电钻产生的振动 </w:t>
      </w:r>
    </w:p>
    <w:p>
      <w:pPr>
        <w:rPr>
          <w:rFonts w:hint="eastAsia"/>
        </w:rPr>
      </w:pPr>
      <w:r>
        <w:rPr>
          <w:rFonts w:hint="eastAsia"/>
        </w:rPr>
        <w:t>D．电焊产生的电弧光</w:t>
      </w:r>
    </w:p>
    <w:p>
      <w:pPr>
        <w:rPr>
          <w:rFonts w:hint="eastAsia"/>
        </w:rPr>
      </w:pPr>
      <w:r>
        <w:rPr>
          <w:rFonts w:hint="eastAsia"/>
        </w:rPr>
        <w:t>19．根据《安全生产法》，金属非金属矿山建设项目设计安全专篇应由( )组织审查。</w:t>
      </w:r>
    </w:p>
    <w:p>
      <w:pPr>
        <w:rPr>
          <w:rFonts w:hint="eastAsia"/>
        </w:rPr>
      </w:pPr>
      <w:r>
        <w:rPr>
          <w:rFonts w:hint="eastAsia"/>
        </w:rPr>
        <w:t xml:space="preserve">A．建设单位 </w:t>
      </w:r>
    </w:p>
    <w:p>
      <w:pPr>
        <w:rPr>
          <w:rFonts w:hint="eastAsia"/>
        </w:rPr>
      </w:pPr>
      <w:r>
        <w:rPr>
          <w:rFonts w:hint="eastAsia"/>
        </w:rPr>
        <w:t>B．安全生产监督管理部门</w:t>
      </w:r>
    </w:p>
    <w:p>
      <w:pPr>
        <w:rPr>
          <w:rFonts w:hint="eastAsia"/>
        </w:rPr>
      </w:pPr>
      <w:r>
        <w:rPr>
          <w:rFonts w:hint="eastAsia"/>
        </w:rPr>
        <w:t>C．住房与城乡建设部门</w:t>
      </w:r>
    </w:p>
    <w:p>
      <w:pPr>
        <w:rPr>
          <w:rFonts w:hint="eastAsia"/>
        </w:rPr>
      </w:pPr>
      <w:r>
        <w:rPr>
          <w:rFonts w:hint="eastAsia"/>
        </w:rPr>
        <w:t>D．安全评价机构</w:t>
      </w:r>
    </w:p>
    <w:p>
      <w:pPr>
        <w:rPr>
          <w:rFonts w:hint="eastAsia"/>
        </w:rPr>
      </w:pPr>
      <w:r>
        <w:rPr>
          <w:rFonts w:hint="eastAsia"/>
        </w:rPr>
        <w:t>20．安全检查是安全生产管理工作的重要内容，是消除生产安全事故隐患、防止生产安全事</w:t>
      </w:r>
    </w:p>
    <w:p>
      <w:pPr>
        <w:rPr>
          <w:rFonts w:hint="eastAsia"/>
        </w:rPr>
      </w:pPr>
      <w:r>
        <w:rPr>
          <w:rFonts w:hint="eastAsia"/>
        </w:rPr>
        <w:t>故发生、改善劳动条件的重要手段。安全检查程序一般包括检查前的准备、实施检查和</w:t>
      </w:r>
    </w:p>
    <w:p>
      <w:pPr>
        <w:rPr>
          <w:rFonts w:hint="eastAsia"/>
        </w:rPr>
      </w:pPr>
      <w:r>
        <w:rPr>
          <w:rFonts w:hint="eastAsia"/>
        </w:rPr>
        <w:t>检查结果的处理与反馈等。下列工作中，检查前的准备一般不涉及的是(     )。</w:t>
      </w:r>
    </w:p>
    <w:p>
      <w:pPr>
        <w:numPr>
          <w:ilvl w:val="0"/>
          <w:numId w:val="9"/>
        </w:numPr>
        <w:rPr>
          <w:rFonts w:hint="eastAsia"/>
        </w:rPr>
      </w:pPr>
      <w:r>
        <w:rPr>
          <w:rFonts w:hint="eastAsia"/>
        </w:rPr>
        <w:t xml:space="preserve">查阅检查对象的工艺流程图 </w:t>
      </w:r>
    </w:p>
    <w:p>
      <w:pPr>
        <w:rPr>
          <w:rFonts w:hint="eastAsia"/>
        </w:rPr>
      </w:pPr>
      <w:r>
        <w:rPr>
          <w:rFonts w:hint="eastAsia"/>
        </w:rPr>
        <w:t>B．编制检查提纲和记录表格</w:t>
      </w:r>
    </w:p>
    <w:p>
      <w:pPr>
        <w:rPr>
          <w:rFonts w:hint="eastAsia"/>
        </w:rPr>
      </w:pPr>
      <w:r>
        <w:rPr>
          <w:rFonts w:hint="eastAsia"/>
        </w:rPr>
        <w:t xml:space="preserve">C．组织全体检查人员培训 </w:t>
      </w:r>
    </w:p>
    <w:p>
      <w:pPr>
        <w:rPr>
          <w:rFonts w:hint="eastAsia"/>
        </w:rPr>
      </w:pPr>
      <w:r>
        <w:rPr>
          <w:rFonts w:hint="eastAsia"/>
        </w:rPr>
        <w:t>D．组织被检单位全员培训</w:t>
      </w:r>
    </w:p>
    <w:p>
      <w:pPr>
        <w:rPr>
          <w:rFonts w:hint="eastAsia"/>
        </w:rPr>
      </w:pPr>
      <w:r>
        <w:rPr>
          <w:rFonts w:hint="eastAsia"/>
        </w:rPr>
        <w:t>21．安全检查人员对检查所发现的事故隐患应下达隐患整改指令，提出整改意见和要求，跟</w:t>
      </w:r>
    </w:p>
    <w:p>
      <w:pPr>
        <w:rPr>
          <w:rFonts w:hint="eastAsia"/>
        </w:rPr>
      </w:pPr>
      <w:r>
        <w:rPr>
          <w:rFonts w:hint="eastAsia"/>
        </w:rPr>
        <w:t>踪评估整改结果，实现安全检查工作的闭环管理。下列工作中，不属于“跟踪评估整改</w:t>
      </w:r>
    </w:p>
    <w:p>
      <w:pPr>
        <w:rPr>
          <w:rFonts w:hint="eastAsia"/>
        </w:rPr>
      </w:pPr>
      <w:r>
        <w:rPr>
          <w:rFonts w:hint="eastAsia"/>
        </w:rPr>
        <w:t>结果”环节的内容是(     )。</w:t>
      </w:r>
    </w:p>
    <w:p>
      <w:pPr>
        <w:numPr>
          <w:ilvl w:val="0"/>
          <w:numId w:val="10"/>
        </w:numPr>
        <w:rPr>
          <w:rFonts w:hint="eastAsia"/>
        </w:rPr>
      </w:pPr>
      <w:r>
        <w:rPr>
          <w:rFonts w:hint="eastAsia"/>
        </w:rPr>
        <w:t xml:space="preserve">修订相关安全管理制度和程序 </w:t>
      </w:r>
    </w:p>
    <w:p>
      <w:pPr>
        <w:rPr>
          <w:rFonts w:hint="eastAsia"/>
        </w:rPr>
      </w:pPr>
      <w:r>
        <w:rPr>
          <w:rFonts w:hint="eastAsia"/>
        </w:rPr>
        <w:t>B．对相关人员进行相应安全培训</w:t>
      </w:r>
    </w:p>
    <w:p>
      <w:pPr>
        <w:rPr>
          <w:rFonts w:hint="eastAsia"/>
        </w:rPr>
      </w:pPr>
      <w:r>
        <w:rPr>
          <w:rFonts w:hint="eastAsia"/>
        </w:rPr>
        <w:t xml:space="preserve">C．验证整改技术措施的有效性 </w:t>
      </w:r>
    </w:p>
    <w:p>
      <w:pPr>
        <w:rPr>
          <w:rFonts w:hint="eastAsia"/>
        </w:rPr>
      </w:pPr>
      <w:r>
        <w:rPr>
          <w:rFonts w:hint="eastAsia"/>
        </w:rPr>
        <w:t>D．监测正常运行的重大危险源</w:t>
      </w:r>
    </w:p>
    <w:p>
      <w:pPr>
        <w:rPr>
          <w:rFonts w:hint="eastAsia"/>
        </w:rPr>
      </w:pPr>
      <w:r>
        <w:rPr>
          <w:rFonts w:hint="eastAsia"/>
        </w:rPr>
        <w:t>22．安全生产检查是安全管理工作的重要内容，是消除隐患、防止事故发生，改善劳动条件</w:t>
      </w:r>
    </w:p>
    <w:p>
      <w:pPr>
        <w:rPr>
          <w:rFonts w:hint="eastAsia"/>
        </w:rPr>
      </w:pPr>
      <w:r>
        <w:rPr>
          <w:rFonts w:hint="eastAsia"/>
        </w:rPr>
        <w:t>的重要手段，下列工作中，不属于安全生产检查实施阶段的是(     )。</w:t>
      </w:r>
    </w:p>
    <w:p>
      <w:pPr>
        <w:rPr>
          <w:rFonts w:hint="eastAsia"/>
        </w:rPr>
      </w:pPr>
      <w:r>
        <w:rPr>
          <w:rFonts w:hint="eastAsia"/>
        </w:rPr>
        <w:t>A．访谈、查阅文件和记录</w:t>
      </w:r>
    </w:p>
    <w:p>
      <w:pPr>
        <w:rPr>
          <w:rFonts w:hint="eastAsia"/>
        </w:rPr>
      </w:pPr>
      <w:r>
        <w:rPr>
          <w:rFonts w:hint="eastAsia"/>
        </w:rPr>
        <w:t>B．准备必要的检测工具、仪器、书写表格和记录本</w:t>
      </w:r>
    </w:p>
    <w:p>
      <w:pPr>
        <w:rPr>
          <w:rFonts w:hint="eastAsia"/>
        </w:rPr>
      </w:pPr>
      <w:r>
        <w:rPr>
          <w:rFonts w:hint="eastAsia"/>
        </w:rPr>
        <w:t>C．现场观察寻找不安全因素</w:t>
      </w:r>
    </w:p>
    <w:p>
      <w:pPr>
        <w:rPr>
          <w:rFonts w:hint="eastAsia"/>
        </w:rPr>
      </w:pPr>
      <w:r>
        <w:rPr>
          <w:rFonts w:hint="eastAsia"/>
        </w:rPr>
        <w:t>D．针对存在问题提出整改意见和要求</w:t>
      </w:r>
    </w:p>
    <w:p>
      <w:pPr>
        <w:rPr>
          <w:rFonts w:hint="eastAsia"/>
        </w:rPr>
      </w:pPr>
      <w:r>
        <w:rPr>
          <w:rFonts w:hint="eastAsia"/>
        </w:rPr>
        <w:t>23．《安全生产法》规定了生产经营单位必须为从业人员提供符合国家标准或者( )的</w:t>
      </w:r>
    </w:p>
    <w:p>
      <w:pPr>
        <w:rPr>
          <w:rFonts w:hint="eastAsia"/>
        </w:rPr>
      </w:pPr>
      <w:r>
        <w:rPr>
          <w:rFonts w:hint="eastAsia"/>
        </w:rPr>
        <w:t xml:space="preserve">劳动保护用品，并监督、教育从业人员按照使用规则佩戴、使用。 </w:t>
      </w:r>
    </w:p>
    <w:p>
      <w:pPr>
        <w:numPr>
          <w:ilvl w:val="0"/>
          <w:numId w:val="11"/>
        </w:numPr>
        <w:rPr>
          <w:rFonts w:hint="eastAsia"/>
        </w:rPr>
      </w:pPr>
      <w:r>
        <w:rPr>
          <w:rFonts w:hint="eastAsia"/>
        </w:rPr>
        <w:t xml:space="preserve">国际标准 </w:t>
      </w:r>
    </w:p>
    <w:p>
      <w:pPr>
        <w:rPr>
          <w:rFonts w:hint="eastAsia"/>
        </w:rPr>
      </w:pPr>
      <w:r>
        <w:rPr>
          <w:rFonts w:hint="eastAsia"/>
        </w:rPr>
        <w:t xml:space="preserve">B．地方标准 </w:t>
      </w:r>
    </w:p>
    <w:p>
      <w:pPr>
        <w:rPr>
          <w:rFonts w:hint="eastAsia"/>
        </w:rPr>
      </w:pPr>
      <w:r>
        <w:rPr>
          <w:rFonts w:hint="eastAsia"/>
        </w:rPr>
        <w:t xml:space="preserve">C．企业标准 </w:t>
      </w:r>
    </w:p>
    <w:p>
      <w:pPr>
        <w:rPr>
          <w:rFonts w:hint="eastAsia"/>
        </w:rPr>
      </w:pPr>
      <w:r>
        <w:rPr>
          <w:rFonts w:hint="eastAsia"/>
        </w:rPr>
        <w:t xml:space="preserve">D．行业标准 </w:t>
      </w:r>
    </w:p>
    <w:p>
      <w:pPr>
        <w:rPr>
          <w:rFonts w:hint="eastAsia"/>
        </w:rPr>
      </w:pPr>
      <w:r>
        <w:rPr>
          <w:rFonts w:hint="eastAsia"/>
        </w:rPr>
        <w:t>24．根据国家有关劳动防护用品配备与使用的规定，生产经营单位为其从业人员配备特种</w:t>
      </w:r>
    </w:p>
    <w:p>
      <w:pPr>
        <w:rPr>
          <w:rFonts w:hint="eastAsia"/>
        </w:rPr>
      </w:pPr>
      <w:r>
        <w:rPr>
          <w:rFonts w:hint="eastAsia"/>
        </w:rPr>
        <w:t>劳动防护用品时应选用(     )。</w:t>
      </w:r>
    </w:p>
    <w:p>
      <w:pPr>
        <w:rPr>
          <w:rFonts w:hint="eastAsia"/>
        </w:rPr>
      </w:pPr>
      <w:r>
        <w:rPr>
          <w:rFonts w:hint="eastAsia"/>
        </w:rPr>
        <w:t>A．无安全标志的特种劳动防护用品</w:t>
      </w:r>
    </w:p>
    <w:p>
      <w:pPr>
        <w:rPr>
          <w:rFonts w:hint="eastAsia"/>
        </w:rPr>
      </w:pPr>
      <w:r>
        <w:rPr>
          <w:rFonts w:hint="eastAsia"/>
        </w:rPr>
        <w:t>B．有安全标志的特种劳动防护用品</w:t>
      </w:r>
    </w:p>
    <w:p>
      <w:pPr>
        <w:rPr>
          <w:rFonts w:hint="eastAsia"/>
        </w:rPr>
      </w:pPr>
      <w:r>
        <w:rPr>
          <w:rFonts w:hint="eastAsia"/>
        </w:rPr>
        <w:t>C．新研制和开发的无安全标志的劳动防护用品</w:t>
      </w:r>
    </w:p>
    <w:p>
      <w:pPr>
        <w:rPr>
          <w:rFonts w:hint="eastAsia"/>
        </w:rPr>
      </w:pPr>
      <w:r>
        <w:rPr>
          <w:rFonts w:hint="eastAsia"/>
        </w:rPr>
        <w:t>D．一般劳动防护用品</w:t>
      </w:r>
    </w:p>
    <w:p>
      <w:pPr>
        <w:rPr>
          <w:rFonts w:hint="eastAsia"/>
        </w:rPr>
      </w:pPr>
      <w:r>
        <w:rPr>
          <w:rFonts w:hint="eastAsia"/>
        </w:rPr>
        <w:t>25．根据《作业场所职业健康监督管理暂行规定》(安全监管总局第23号)，安全生产监督</w:t>
      </w:r>
    </w:p>
    <w:p>
      <w:pPr>
        <w:rPr>
          <w:rFonts w:hint="eastAsia"/>
        </w:rPr>
      </w:pPr>
      <w:r>
        <w:rPr>
          <w:rFonts w:hint="eastAsia"/>
        </w:rPr>
        <w:t>管理部门在监督检查生产经营单位时，无权采取的措施是(     )。</w:t>
      </w:r>
    </w:p>
    <w:p>
      <w:pPr>
        <w:rPr>
          <w:rFonts w:hint="eastAsia"/>
        </w:rPr>
      </w:pPr>
      <w:r>
        <w:rPr>
          <w:rFonts w:hint="eastAsia"/>
        </w:rPr>
        <w:t>A．进入被检查单位及作业场所，进行职业危害检测</w:t>
      </w:r>
    </w:p>
    <w:p>
      <w:pPr>
        <w:rPr>
          <w:rFonts w:hint="eastAsia"/>
        </w:rPr>
      </w:pPr>
      <w:r>
        <w:rPr>
          <w:rFonts w:hint="eastAsia"/>
        </w:rPr>
        <w:t>B．查阅、复制被检查单位有关职业危害防治的文件、资料</w:t>
      </w:r>
    </w:p>
    <w:p>
      <w:pPr>
        <w:rPr>
          <w:rFonts w:hint="eastAsia"/>
        </w:rPr>
      </w:pPr>
      <w:r>
        <w:rPr>
          <w:rFonts w:hint="eastAsia"/>
        </w:rPr>
        <w:t>C．对有根据认为不符合职业危害防治的国家标准、行业标准的设施、设备、器材予以查</w:t>
      </w:r>
    </w:p>
    <w:p>
      <w:pPr>
        <w:rPr>
          <w:rFonts w:hint="eastAsia"/>
        </w:rPr>
      </w:pPr>
      <w:r>
        <w:rPr>
          <w:rFonts w:hint="eastAsia"/>
        </w:rPr>
        <w:t>封或者扣押</w:t>
      </w:r>
    </w:p>
    <w:p>
      <w:pPr>
        <w:rPr>
          <w:rFonts w:hint="eastAsia"/>
        </w:rPr>
      </w:pPr>
      <w:r>
        <w:rPr>
          <w:rFonts w:hint="eastAsia"/>
        </w:rPr>
        <w:t>D．向被检查单位推荐购置指定的劳动防护用品</w:t>
      </w:r>
    </w:p>
    <w:p>
      <w:pPr>
        <w:rPr>
          <w:rFonts w:hint="eastAsia"/>
        </w:rPr>
      </w:pPr>
      <w:r>
        <w:rPr>
          <w:rFonts w:hint="eastAsia"/>
        </w:rPr>
        <w:t>26．目前，我国煤矿安全监察实行( )、分级监察的管理体制。</w:t>
      </w:r>
    </w:p>
    <w:p>
      <w:pPr>
        <w:rPr>
          <w:rFonts w:hint="eastAsia"/>
        </w:rPr>
      </w:pPr>
      <w:r>
        <w:rPr>
          <w:rFonts w:hint="eastAsia"/>
        </w:rPr>
        <w:t xml:space="preserve">A．中央垂直管理 </w:t>
      </w:r>
    </w:p>
    <w:p>
      <w:pPr>
        <w:rPr>
          <w:rFonts w:hint="eastAsia"/>
        </w:rPr>
      </w:pPr>
      <w:r>
        <w:rPr>
          <w:rFonts w:hint="eastAsia"/>
        </w:rPr>
        <w:t>B．省级政府垂直管理</w:t>
      </w:r>
    </w:p>
    <w:p>
      <w:pPr>
        <w:rPr>
          <w:rFonts w:hint="eastAsia"/>
        </w:rPr>
      </w:pPr>
      <w:r>
        <w:rPr>
          <w:rFonts w:hint="eastAsia"/>
        </w:rPr>
        <w:t xml:space="preserve">C．分级管理 </w:t>
      </w:r>
    </w:p>
    <w:p>
      <w:pPr>
        <w:rPr>
          <w:rFonts w:hint="eastAsia"/>
        </w:rPr>
      </w:pPr>
      <w:r>
        <w:rPr>
          <w:rFonts w:hint="eastAsia"/>
        </w:rPr>
        <w:t>D．地市级政府全权管理</w:t>
      </w:r>
    </w:p>
    <w:p>
      <w:pPr>
        <w:rPr>
          <w:rFonts w:hint="eastAsia"/>
        </w:rPr>
      </w:pPr>
      <w:r>
        <w:rPr>
          <w:rFonts w:hint="eastAsia"/>
        </w:rPr>
        <w:t>27．根据《特种设备安全监察条例》(国务院令第373号)，电梯、客运索道、大型游乐设施的运营使用单位，应当将( )放置于易于乘客注意的显著位置。</w:t>
      </w:r>
    </w:p>
    <w:p>
      <w:pPr>
        <w:rPr>
          <w:rFonts w:hint="eastAsia"/>
        </w:rPr>
      </w:pPr>
      <w:r>
        <w:rPr>
          <w:rFonts w:hint="eastAsia"/>
        </w:rPr>
        <w:t xml:space="preserve">A．安全检验合格证 </w:t>
      </w:r>
    </w:p>
    <w:p>
      <w:pPr>
        <w:rPr>
          <w:rFonts w:hint="eastAsia"/>
        </w:rPr>
      </w:pPr>
      <w:r>
        <w:rPr>
          <w:rFonts w:hint="eastAsia"/>
        </w:rPr>
        <w:t>B．安全注意事项</w:t>
      </w:r>
    </w:p>
    <w:p>
      <w:pPr>
        <w:rPr>
          <w:rFonts w:hint="eastAsia"/>
        </w:rPr>
      </w:pPr>
      <w:r>
        <w:rPr>
          <w:rFonts w:hint="eastAsia"/>
        </w:rPr>
        <w:t xml:space="preserve">C．产品质量合格证 </w:t>
      </w:r>
    </w:p>
    <w:p>
      <w:pPr>
        <w:rPr>
          <w:rFonts w:hint="eastAsia"/>
        </w:rPr>
      </w:pPr>
      <w:r>
        <w:rPr>
          <w:rFonts w:hint="eastAsia"/>
        </w:rPr>
        <w:t>D．营业执照</w:t>
      </w:r>
    </w:p>
    <w:p>
      <w:pPr>
        <w:rPr>
          <w:rFonts w:hint="eastAsia"/>
        </w:rPr>
      </w:pPr>
      <w:r>
        <w:rPr>
          <w:rFonts w:hint="eastAsia"/>
        </w:rPr>
        <w:t>28．某矿山企业发生井下透水事故，造成157人被困。国务院接到事故报告后，立即启动了</w:t>
      </w:r>
    </w:p>
    <w:p>
      <w:pPr>
        <w:rPr>
          <w:rFonts w:hint="eastAsia"/>
        </w:rPr>
      </w:pPr>
      <w:r>
        <w:rPr>
          <w:rFonts w:hint="eastAsia"/>
        </w:rPr>
        <w:t>国家安全生产事故灾难应急预案，组织救援。该事故灾难的应急领导机构是(     )。</w:t>
      </w:r>
    </w:p>
    <w:p>
      <w:pPr>
        <w:numPr>
          <w:ilvl w:val="0"/>
          <w:numId w:val="12"/>
        </w:numPr>
        <w:rPr>
          <w:rFonts w:hint="eastAsia"/>
        </w:rPr>
      </w:pPr>
      <w:r>
        <w:rPr>
          <w:rFonts w:hint="eastAsia"/>
        </w:rPr>
        <w:t xml:space="preserve">国务院安全生产监督管理部门 </w:t>
      </w:r>
    </w:p>
    <w:p>
      <w:pPr>
        <w:rPr>
          <w:rFonts w:hint="eastAsia"/>
        </w:rPr>
      </w:pPr>
      <w:r>
        <w:rPr>
          <w:rFonts w:hint="eastAsia"/>
        </w:rPr>
        <w:t>B．国务院安委会办公室</w:t>
      </w:r>
    </w:p>
    <w:p>
      <w:pPr>
        <w:rPr>
          <w:rFonts w:hint="eastAsia"/>
        </w:rPr>
      </w:pPr>
      <w:r>
        <w:rPr>
          <w:rFonts w:hint="eastAsia"/>
        </w:rPr>
        <w:t xml:space="preserve">C．国务院安委会 </w:t>
      </w:r>
    </w:p>
    <w:p>
      <w:pPr>
        <w:rPr>
          <w:rFonts w:hint="eastAsia"/>
        </w:rPr>
      </w:pPr>
      <w:r>
        <w:rPr>
          <w:rFonts w:hint="eastAsia"/>
        </w:rPr>
        <w:t>D．国务院国有资产管理委员会</w:t>
      </w:r>
    </w:p>
    <w:p>
      <w:pPr>
        <w:rPr>
          <w:rFonts w:hint="eastAsia"/>
        </w:rPr>
      </w:pPr>
      <w:r>
        <w:rPr>
          <w:rFonts w:hint="eastAsia"/>
        </w:rPr>
        <w:t>29．安全预评价工作在项目建设之前进行，运行系统安全工程的原理和方法，识别危险及有</w:t>
      </w:r>
    </w:p>
    <w:p>
      <w:pPr>
        <w:rPr>
          <w:rFonts w:hint="eastAsia"/>
        </w:rPr>
      </w:pPr>
      <w:r>
        <w:rPr>
          <w:rFonts w:hint="eastAsia"/>
        </w:rPr>
        <w:t>害因素，评价其危险度，提出相应的安全对策措施及建议。在进行安全预评价时应以建设项目的( )作为主要依据。</w:t>
      </w:r>
    </w:p>
    <w:p>
      <w:pPr>
        <w:numPr>
          <w:ilvl w:val="0"/>
          <w:numId w:val="13"/>
        </w:numPr>
        <w:rPr>
          <w:rFonts w:hint="eastAsia"/>
        </w:rPr>
      </w:pPr>
      <w:r>
        <w:rPr>
          <w:rFonts w:hint="eastAsia"/>
        </w:rPr>
        <w:t xml:space="preserve">初步设计 </w:t>
      </w:r>
    </w:p>
    <w:p>
      <w:pPr>
        <w:rPr>
          <w:rFonts w:hint="eastAsia"/>
        </w:rPr>
      </w:pPr>
      <w:r>
        <w:rPr>
          <w:rFonts w:hint="eastAsia"/>
        </w:rPr>
        <w:t>B．工业设计</w:t>
      </w:r>
    </w:p>
    <w:p>
      <w:pPr>
        <w:rPr>
          <w:rFonts w:hint="eastAsia"/>
        </w:rPr>
      </w:pPr>
      <w:r>
        <w:rPr>
          <w:rFonts w:hint="eastAsia"/>
        </w:rPr>
        <w:t xml:space="preserve">C．可行性研究报告 </w:t>
      </w:r>
    </w:p>
    <w:p>
      <w:pPr>
        <w:rPr>
          <w:rFonts w:hint="eastAsia"/>
        </w:rPr>
      </w:pPr>
      <w:r>
        <w:rPr>
          <w:rFonts w:hint="eastAsia"/>
        </w:rPr>
        <w:t>D．安全卫生专篇</w:t>
      </w:r>
    </w:p>
    <w:p>
      <w:pPr>
        <w:rPr>
          <w:rFonts w:hint="eastAsia"/>
        </w:rPr>
      </w:pPr>
      <w:r>
        <w:rPr>
          <w:rFonts w:hint="eastAsia"/>
        </w:rPr>
        <w:t>30．某石化企业组织有关安全技术人员对催化裂化装置存在的火灾、爆炸等事故隐患进行</w:t>
      </w:r>
    </w:p>
    <w:p>
      <w:pPr>
        <w:rPr>
          <w:rFonts w:hint="eastAsia"/>
        </w:rPr>
      </w:pPr>
      <w:r>
        <w:rPr>
          <w:rFonts w:hint="eastAsia"/>
        </w:rPr>
        <w:t>安全评价，本次安全评价属于(     )。</w:t>
      </w:r>
    </w:p>
    <w:p>
      <w:pPr>
        <w:numPr>
          <w:ilvl w:val="0"/>
          <w:numId w:val="14"/>
        </w:numPr>
        <w:rPr>
          <w:rFonts w:hint="eastAsia"/>
        </w:rPr>
      </w:pPr>
      <w:r>
        <w:rPr>
          <w:rFonts w:hint="eastAsia"/>
        </w:rPr>
        <w:t xml:space="preserve">消防现状评价 </w:t>
      </w:r>
    </w:p>
    <w:p>
      <w:pPr>
        <w:rPr>
          <w:rFonts w:hint="eastAsia"/>
        </w:rPr>
      </w:pPr>
      <w:r>
        <w:rPr>
          <w:rFonts w:hint="eastAsia"/>
        </w:rPr>
        <w:t>B．安全现状评价</w:t>
      </w:r>
    </w:p>
    <w:p>
      <w:pPr>
        <w:rPr>
          <w:rFonts w:hint="eastAsia"/>
        </w:rPr>
      </w:pPr>
      <w:r>
        <w:rPr>
          <w:rFonts w:hint="eastAsia"/>
        </w:rPr>
        <w:t xml:space="preserve">C．安全验收评价 </w:t>
      </w:r>
    </w:p>
    <w:p>
      <w:pPr>
        <w:rPr>
          <w:rFonts w:hint="eastAsia"/>
        </w:rPr>
      </w:pPr>
      <w:r>
        <w:rPr>
          <w:rFonts w:hint="eastAsia"/>
        </w:rPr>
        <w:t>D．专项安全评价</w:t>
      </w:r>
    </w:p>
    <w:p>
      <w:pPr>
        <w:rPr>
          <w:rFonts w:hint="eastAsia"/>
        </w:rPr>
      </w:pPr>
      <w:r>
        <w:rPr>
          <w:rFonts w:hint="eastAsia"/>
        </w:rPr>
        <w:t>31．根据《安全评价通则》(AQ 8001--2007)，安全评价按照实施阶段的不同分为安全预评</w:t>
      </w:r>
    </w:p>
    <w:p>
      <w:pPr>
        <w:rPr>
          <w:rFonts w:hint="eastAsia"/>
        </w:rPr>
      </w:pPr>
      <w:r>
        <w:rPr>
          <w:rFonts w:hint="eastAsia"/>
        </w:rPr>
        <w:t>价、安全验收评价和安全现状评价。属于安全预评价的是(     )。</w:t>
      </w:r>
    </w:p>
    <w:p>
      <w:pPr>
        <w:rPr>
          <w:rFonts w:hint="eastAsia"/>
        </w:rPr>
      </w:pPr>
      <w:r>
        <w:rPr>
          <w:rFonts w:hint="eastAsia"/>
        </w:rPr>
        <w:t>A．在项目建成正式投产试生产的一种检查性安全评价</w:t>
      </w:r>
    </w:p>
    <w:p>
      <w:pPr>
        <w:rPr>
          <w:rFonts w:hint="eastAsia"/>
        </w:rPr>
      </w:pPr>
      <w:r>
        <w:rPr>
          <w:rFonts w:hint="eastAsia"/>
        </w:rPr>
        <w:t>B．在建设项目竣工和正式生产运行后进行的以安全管理“三同时”为主的检查性评价</w:t>
      </w:r>
    </w:p>
    <w:p>
      <w:pPr>
        <w:rPr>
          <w:rFonts w:hint="eastAsia"/>
        </w:rPr>
      </w:pPr>
      <w:r>
        <w:rPr>
          <w:rFonts w:hint="eastAsia"/>
        </w:rPr>
        <w:t>C．对建设项目的主要危险、有害因素进行辨识与分析的评价</w:t>
      </w:r>
    </w:p>
    <w:p>
      <w:pPr>
        <w:rPr>
          <w:rFonts w:hint="eastAsia"/>
        </w:rPr>
      </w:pPr>
      <w:r>
        <w:rPr>
          <w:rFonts w:hint="eastAsia"/>
        </w:rPr>
        <w:t>D．对在用生产装置某一特定性能进行的评价</w:t>
      </w:r>
    </w:p>
    <w:p>
      <w:pPr>
        <w:rPr>
          <w:rFonts w:hint="eastAsia"/>
        </w:rPr>
      </w:pPr>
      <w:r>
        <w:rPr>
          <w:rFonts w:hint="eastAsia"/>
        </w:rPr>
        <w:t>32．安全验收评价单元的划分应符合科学、合理的原则。具体划分时应考虑：法律法规等方</w:t>
      </w:r>
    </w:p>
    <w:p>
      <w:pPr>
        <w:rPr>
          <w:rFonts w:hint="eastAsia"/>
        </w:rPr>
      </w:pPr>
      <w:r>
        <w:rPr>
          <w:rFonts w:hint="eastAsia"/>
        </w:rPr>
        <w:t>面的符合性；设施、设备、装置及工艺方面的安全性；( )；公用工程、辅助设施配套</w:t>
      </w:r>
    </w:p>
    <w:p>
      <w:pPr>
        <w:rPr>
          <w:rFonts w:hint="eastAsia"/>
        </w:rPr>
      </w:pPr>
      <w:r>
        <w:rPr>
          <w:rFonts w:hint="eastAsia"/>
        </w:rPr>
        <w:t>性；周边环境适应性和应急救援有效性；人员管理和安全培训方面充分性等方面。</w:t>
      </w:r>
    </w:p>
    <w:p>
      <w:pPr>
        <w:numPr>
          <w:ilvl w:val="0"/>
          <w:numId w:val="15"/>
        </w:numPr>
        <w:rPr>
          <w:rFonts w:hint="eastAsia"/>
        </w:rPr>
      </w:pPr>
      <w:r>
        <w:rPr>
          <w:rFonts w:hint="eastAsia"/>
        </w:rPr>
        <w:t xml:space="preserve">危险有害因素分布的规律性 </w:t>
      </w:r>
    </w:p>
    <w:p>
      <w:pPr>
        <w:rPr>
          <w:rFonts w:hint="eastAsia"/>
        </w:rPr>
      </w:pPr>
      <w:r>
        <w:rPr>
          <w:rFonts w:hint="eastAsia"/>
        </w:rPr>
        <w:t>B．物料、产品的安全性</w:t>
      </w:r>
    </w:p>
    <w:p>
      <w:pPr>
        <w:rPr>
          <w:rFonts w:hint="eastAsia"/>
        </w:rPr>
      </w:pPr>
      <w:r>
        <w:rPr>
          <w:rFonts w:hint="eastAsia"/>
        </w:rPr>
        <w:t>C．自然条件的特殊性</w:t>
      </w:r>
    </w:p>
    <w:p>
      <w:pPr>
        <w:rPr>
          <w:rFonts w:hint="eastAsia"/>
        </w:rPr>
      </w:pPr>
      <w:r>
        <w:rPr>
          <w:rFonts w:hint="eastAsia"/>
        </w:rPr>
        <w:t>D．平面布局的合理性</w:t>
      </w:r>
    </w:p>
    <w:p>
      <w:pPr>
        <w:rPr>
          <w:rFonts w:hint="eastAsia"/>
        </w:rPr>
      </w:pPr>
      <w:r>
        <w:rPr>
          <w:rFonts w:hint="eastAsia"/>
        </w:rPr>
        <w:t>33．某建筑公司在起重机检修过程中，由于操作不慎，造成检修工具高处坠落，砸中一人头</w:t>
      </w:r>
    </w:p>
    <w:p>
      <w:pPr>
        <w:rPr>
          <w:rFonts w:hint="eastAsia"/>
        </w:rPr>
      </w:pPr>
      <w:r>
        <w:rPr>
          <w:rFonts w:hint="eastAsia"/>
        </w:rPr>
        <w:t>部，导致死亡。根据《企业职工伤亡事故分类》(GB 6441一l986)，该事故属于(     )。</w:t>
      </w:r>
    </w:p>
    <w:p>
      <w:pPr>
        <w:numPr>
          <w:ilvl w:val="0"/>
          <w:numId w:val="16"/>
        </w:numPr>
        <w:rPr>
          <w:rFonts w:hint="eastAsia"/>
        </w:rPr>
      </w:pPr>
      <w:r>
        <w:rPr>
          <w:rFonts w:hint="eastAsia"/>
        </w:rPr>
        <w:t xml:space="preserve">物体打击 </w:t>
      </w:r>
    </w:p>
    <w:p>
      <w:pPr>
        <w:rPr>
          <w:rFonts w:hint="eastAsia"/>
        </w:rPr>
      </w:pPr>
      <w:r>
        <w:rPr>
          <w:rFonts w:hint="eastAsia"/>
        </w:rPr>
        <w:t>B．高处坠落</w:t>
      </w:r>
    </w:p>
    <w:p>
      <w:pPr>
        <w:rPr>
          <w:rFonts w:hint="eastAsia"/>
        </w:rPr>
      </w:pPr>
      <w:r>
        <w:rPr>
          <w:rFonts w:hint="eastAsia"/>
        </w:rPr>
        <w:t>C．机械伤害</w:t>
      </w:r>
    </w:p>
    <w:p>
      <w:pPr>
        <w:rPr>
          <w:rFonts w:hint="eastAsia"/>
        </w:rPr>
      </w:pPr>
      <w:r>
        <w:rPr>
          <w:rFonts w:hint="eastAsia"/>
        </w:rPr>
        <w:t>D．起重伤害</w:t>
      </w:r>
    </w:p>
    <w:p>
      <w:pPr>
        <w:rPr>
          <w:rFonts w:hint="eastAsia"/>
        </w:rPr>
      </w:pPr>
      <w:r>
        <w:rPr>
          <w:rFonts w:hint="eastAsia"/>
        </w:rPr>
        <w:t>34．某种安全分析方法是以关键词为引导，哉出过程中工艺状态的变化(即偏差)，然后分析</w:t>
      </w:r>
    </w:p>
    <w:p>
      <w:pPr>
        <w:rPr>
          <w:rFonts w:hint="eastAsia"/>
        </w:rPr>
      </w:pPr>
      <w:r>
        <w:rPr>
          <w:rFonts w:hint="eastAsia"/>
        </w:rPr>
        <w:t>产生偏差的原因、后果及可采取的对策。其基本步骤包括分析的准备、进行分析和编制分析报告。这种方法需要由多工种、多专业的人员组成的评价小组来完成。该安全分析方法是(     )。</w:t>
      </w:r>
    </w:p>
    <w:p>
      <w:pPr>
        <w:numPr>
          <w:ilvl w:val="0"/>
          <w:numId w:val="17"/>
        </w:numPr>
        <w:rPr>
          <w:rFonts w:hint="eastAsia"/>
        </w:rPr>
      </w:pPr>
      <w:r>
        <w:rPr>
          <w:rFonts w:hint="eastAsia"/>
        </w:rPr>
        <w:t xml:space="preserve">故障类型和影响分析(FMEA) </w:t>
      </w:r>
    </w:p>
    <w:p>
      <w:pPr>
        <w:rPr>
          <w:rFonts w:hint="eastAsia"/>
        </w:rPr>
      </w:pPr>
      <w:r>
        <w:rPr>
          <w:rFonts w:hint="eastAsia"/>
        </w:rPr>
        <w:t>B．危险与可操作性分析(HAZOP)</w:t>
      </w:r>
    </w:p>
    <w:p>
      <w:pPr>
        <w:rPr>
          <w:rFonts w:hint="eastAsia"/>
        </w:rPr>
      </w:pPr>
      <w:r>
        <w:rPr>
          <w:rFonts w:hint="eastAsia"/>
        </w:rPr>
        <w:t>C．预先危险分析(PHA)</w:t>
      </w:r>
    </w:p>
    <w:p>
      <w:pPr>
        <w:rPr>
          <w:rFonts w:hint="eastAsia"/>
        </w:rPr>
      </w:pPr>
      <w:r>
        <w:rPr>
          <w:rFonts w:hint="eastAsia"/>
        </w:rPr>
        <w:t>D．故障假设分析(WI)</w:t>
      </w:r>
    </w:p>
    <w:p>
      <w:pPr>
        <w:rPr>
          <w:rFonts w:hint="eastAsia"/>
        </w:rPr>
      </w:pPr>
      <w:r>
        <w:rPr>
          <w:rFonts w:hint="eastAsia"/>
        </w:rPr>
        <w:t>35．风险是评价系统危险程度的指标。下列有关风险的说法，正确的是(     )。</w:t>
      </w:r>
    </w:p>
    <w:p>
      <w:pPr>
        <w:rPr>
          <w:rFonts w:hint="eastAsia"/>
        </w:rPr>
      </w:pPr>
      <w:r>
        <w:rPr>
          <w:rFonts w:hint="eastAsia"/>
        </w:rPr>
        <w:t>A．事故发生的概率很小，风险一定就小</w:t>
      </w:r>
    </w:p>
    <w:p>
      <w:pPr>
        <w:rPr>
          <w:rFonts w:hint="eastAsia"/>
        </w:rPr>
      </w:pPr>
      <w:r>
        <w:rPr>
          <w:rFonts w:hint="eastAsia"/>
        </w:rPr>
        <w:t>B．事故发生的概率很大，每次后果不严重，风险也可能会很大</w:t>
      </w:r>
    </w:p>
    <w:p>
      <w:pPr>
        <w:rPr>
          <w:rFonts w:hint="eastAsia"/>
        </w:rPr>
      </w:pPr>
      <w:r>
        <w:rPr>
          <w:rFonts w:hint="eastAsia"/>
        </w:rPr>
        <w:t>C．单位时间内伤亡的人数是判断风险大小的唯一依据</w:t>
      </w:r>
    </w:p>
    <w:p>
      <w:pPr>
        <w:rPr>
          <w:rFonts w:hint="eastAsia"/>
        </w:rPr>
      </w:pPr>
      <w:r>
        <w:rPr>
          <w:rFonts w:hint="eastAsia"/>
        </w:rPr>
        <w:t>D．单位时间发生事故的次数是判断风险大小的唯一依据</w:t>
      </w:r>
    </w:p>
    <w:p>
      <w:pPr>
        <w:rPr>
          <w:rFonts w:hint="eastAsia"/>
        </w:rPr>
      </w:pPr>
      <w:r>
        <w:rPr>
          <w:rFonts w:hint="eastAsia"/>
        </w:rPr>
        <w:t>35．安全现状评价是针对某一个生产经营单位总体或局部的生产经营活动进行的安全评</w:t>
      </w:r>
    </w:p>
    <w:p>
      <w:pPr>
        <w:rPr>
          <w:rFonts w:hint="eastAsia"/>
        </w:rPr>
      </w:pPr>
      <w:r>
        <w:rPr>
          <w:rFonts w:hint="eastAsia"/>
        </w:rPr>
        <w:t>价，根据有关法规的规定或生产经营单位安全管理要求进行。下列有关安全评价的内</w:t>
      </w:r>
    </w:p>
    <w:p>
      <w:pPr>
        <w:rPr>
          <w:rFonts w:hint="eastAsia"/>
        </w:rPr>
      </w:pPr>
      <w:r>
        <w:rPr>
          <w:rFonts w:hint="eastAsia"/>
        </w:rPr>
        <w:t>容中，不属于安全现状评价的是(     )。</w:t>
      </w:r>
    </w:p>
    <w:p>
      <w:pPr>
        <w:rPr>
          <w:rFonts w:hint="eastAsia"/>
        </w:rPr>
      </w:pPr>
      <w:r>
        <w:rPr>
          <w:rFonts w:hint="eastAsia"/>
        </w:rPr>
        <w:t>A．采用合适的方法进行危险识别、进行量化的安全状态评价</w:t>
      </w:r>
    </w:p>
    <w:p>
      <w:pPr>
        <w:rPr>
          <w:rFonts w:hint="eastAsia"/>
        </w:rPr>
      </w:pPr>
      <w:r>
        <w:rPr>
          <w:rFonts w:hint="eastAsia"/>
        </w:rPr>
        <w:t>B．进行事故模拟，预测影响范围，分析事故可能造成的最大损失和发生的概率</w:t>
      </w:r>
    </w:p>
    <w:p>
      <w:pPr>
        <w:rPr>
          <w:rFonts w:hint="eastAsia"/>
        </w:rPr>
      </w:pPr>
      <w:r>
        <w:rPr>
          <w:rFonts w:hint="eastAsia"/>
        </w:rPr>
        <w:t>C．对发现的事故隐患进行排序，提出整改措施与建议</w:t>
      </w:r>
    </w:p>
    <w:p>
      <w:pPr>
        <w:rPr>
          <w:rFonts w:hint="eastAsia"/>
        </w:rPr>
      </w:pPr>
      <w:r>
        <w:rPr>
          <w:rFonts w:hint="eastAsia"/>
        </w:rPr>
        <w:t>D．预测建设项目存在的危险、有害因素的种类</w:t>
      </w:r>
    </w:p>
    <w:p>
      <w:pPr>
        <w:rPr>
          <w:rFonts w:hint="eastAsia"/>
        </w:rPr>
      </w:pPr>
      <w:r>
        <w:rPr>
          <w:rFonts w:hint="eastAsia"/>
        </w:rPr>
        <w:t>37．某火力发电厂主厂房有额定蒸发量为1970t／h、额定压力为25．4MPa的锅炉两台，主厂房南400m有1座制氢站，制氢站装有l套制氢设备和5个氢罐，氢罐的工作压力为</w:t>
      </w:r>
    </w:p>
    <w:p>
      <w:pPr>
        <w:rPr>
          <w:rFonts w:hint="eastAsia"/>
        </w:rPr>
      </w:pPr>
      <w:r>
        <w:rPr>
          <w:rFonts w:hint="eastAsia"/>
        </w:rPr>
        <w:t>3．2MPa，体积为13．9m，；在主厂房西450m有2个容量1000m</w:t>
      </w:r>
      <w:r>
        <w:rPr>
          <w:rFonts w:hint="eastAsia" w:ascii="宋体" w:hAnsi="宋体" w:cs="宋体"/>
        </w:rPr>
        <w:t>³</w:t>
      </w:r>
      <w:r>
        <w:rPr>
          <w:rFonts w:hint="eastAsia"/>
        </w:rPr>
        <w:t>的0号柴油罐(柴油闪点</w:t>
      </w:r>
    </w:p>
    <w:p>
      <w:pPr>
        <w:rPr>
          <w:rFonts w:hint="eastAsia"/>
        </w:rPr>
      </w:pPr>
      <w:r>
        <w:rPr>
          <w:rFonts w:hint="eastAsia"/>
        </w:rPr>
        <w:t>为60</w:t>
      </w:r>
      <w:r>
        <w:rPr>
          <w:rFonts w:ascii="Arial" w:hAnsi="Arial" w:cs="Arial"/>
        </w:rPr>
        <w:t>℃</w:t>
      </w:r>
      <w:r>
        <w:rPr>
          <w:rFonts w:hint="eastAsia"/>
        </w:rPr>
        <w:t>)。主厂房北750m有一座储存有氨、盐酸、硫酸、乙炔等危险化学品的化学品库。</w:t>
      </w:r>
    </w:p>
    <w:p>
      <w:pPr>
        <w:rPr>
          <w:rFonts w:hint="eastAsia"/>
        </w:rPr>
      </w:pPr>
      <w:r>
        <w:rPr>
          <w:rFonts w:hint="eastAsia"/>
        </w:rPr>
        <w:t>根据《危险化学品重大危险源辨识》(GB 18218--2009)，该厂应该划分为( )个重大</w:t>
      </w:r>
    </w:p>
    <w:p>
      <w:pPr>
        <w:rPr>
          <w:rFonts w:hint="eastAsia"/>
        </w:rPr>
      </w:pPr>
      <w:r>
        <w:rPr>
          <w:rFonts w:hint="eastAsia"/>
        </w:rPr>
        <w:t>危险源单元。</w:t>
      </w:r>
    </w:p>
    <w:p>
      <w:pPr>
        <w:rPr>
          <w:rFonts w:hint="eastAsia"/>
        </w:rPr>
      </w:pPr>
      <w:r>
        <w:rPr>
          <w:rFonts w:hint="eastAsia"/>
        </w:rPr>
        <w:t xml:space="preserve">A．1 </w:t>
      </w:r>
    </w:p>
    <w:p>
      <w:pPr>
        <w:rPr>
          <w:rFonts w:hint="eastAsia"/>
        </w:rPr>
      </w:pPr>
      <w:r>
        <w:rPr>
          <w:rFonts w:hint="eastAsia"/>
        </w:rPr>
        <w:t>B．2</w:t>
      </w:r>
    </w:p>
    <w:p>
      <w:pPr>
        <w:rPr>
          <w:rFonts w:hint="eastAsia"/>
        </w:rPr>
      </w:pPr>
      <w:r>
        <w:rPr>
          <w:rFonts w:hint="eastAsia"/>
        </w:rPr>
        <w:t xml:space="preserve">C．3 </w:t>
      </w:r>
    </w:p>
    <w:p>
      <w:pPr>
        <w:rPr>
          <w:rFonts w:hint="eastAsia"/>
        </w:rPr>
      </w:pPr>
      <w:r>
        <w:rPr>
          <w:rFonts w:hint="eastAsia"/>
        </w:rPr>
        <w:t>D．4</w:t>
      </w:r>
    </w:p>
    <w:p>
      <w:pPr>
        <w:rPr>
          <w:rFonts w:hint="eastAsia"/>
        </w:rPr>
      </w:pPr>
      <w:r>
        <w:rPr>
          <w:rFonts w:hint="eastAsia"/>
        </w:rPr>
        <w:t>38．根据《危险化学品重大危险源辨识》(GB l8218--2009)，判断危险化学品重大危险源是</w:t>
      </w:r>
    </w:p>
    <w:p>
      <w:pPr>
        <w:rPr>
          <w:rFonts w:hint="eastAsia"/>
        </w:rPr>
      </w:pPr>
      <w:r>
        <w:rPr>
          <w:rFonts w:hint="eastAsia"/>
        </w:rPr>
        <w:t>依据物质的(     )。</w:t>
      </w:r>
    </w:p>
    <w:p>
      <w:pPr>
        <w:numPr>
          <w:ilvl w:val="0"/>
          <w:numId w:val="18"/>
        </w:numPr>
        <w:rPr>
          <w:rFonts w:hint="eastAsia"/>
        </w:rPr>
      </w:pPr>
      <w:r>
        <w:rPr>
          <w:rFonts w:hint="eastAsia"/>
        </w:rPr>
        <w:t xml:space="preserve">反应活性及其临界量 </w:t>
      </w:r>
    </w:p>
    <w:p>
      <w:pPr>
        <w:rPr>
          <w:rFonts w:hint="eastAsia"/>
        </w:rPr>
      </w:pPr>
      <w:r>
        <w:rPr>
          <w:rFonts w:hint="eastAsia"/>
        </w:rPr>
        <w:t>B．爆炸性及其临界量</w:t>
      </w:r>
    </w:p>
    <w:p>
      <w:pPr>
        <w:rPr>
          <w:rFonts w:hint="eastAsia"/>
        </w:rPr>
      </w:pPr>
      <w:r>
        <w:rPr>
          <w:rFonts w:hint="eastAsia"/>
        </w:rPr>
        <w:t>C．毒性及其数量</w:t>
      </w:r>
    </w:p>
    <w:p>
      <w:pPr>
        <w:rPr>
          <w:rFonts w:hint="eastAsia"/>
        </w:rPr>
      </w:pPr>
      <w:r>
        <w:rPr>
          <w:rFonts w:hint="eastAsia"/>
        </w:rPr>
        <w:t>D．危险特性及其数量</w:t>
      </w:r>
    </w:p>
    <w:p>
      <w:pPr>
        <w:rPr>
          <w:rFonts w:hint="eastAsia"/>
        </w:rPr>
      </w:pPr>
      <w:r>
        <w:rPr>
          <w:rFonts w:hint="eastAsia"/>
        </w:rPr>
        <w:t>39．根据有关规定，企业在对重大危险源进行辨识和评价后，应在规定的期限内，向政府主管部门提交安全报告。如属新建的工程项目，重大危险源安全报告的提交应在项目(     )。</w:t>
      </w:r>
    </w:p>
    <w:p>
      <w:pPr>
        <w:rPr>
          <w:rFonts w:hint="eastAsia"/>
        </w:rPr>
      </w:pPr>
      <w:r>
        <w:rPr>
          <w:rFonts w:hint="eastAsia"/>
        </w:rPr>
        <w:t xml:space="preserve">A．安全验收时 </w:t>
      </w:r>
    </w:p>
    <w:p>
      <w:pPr>
        <w:rPr>
          <w:rFonts w:hint="eastAsia"/>
        </w:rPr>
      </w:pPr>
      <w:r>
        <w:rPr>
          <w:rFonts w:hint="eastAsia"/>
        </w:rPr>
        <w:t>B．投入运行前</w:t>
      </w:r>
    </w:p>
    <w:p>
      <w:pPr>
        <w:rPr>
          <w:rFonts w:hint="eastAsia"/>
        </w:rPr>
      </w:pPr>
      <w:r>
        <w:rPr>
          <w:rFonts w:hint="eastAsia"/>
        </w:rPr>
        <w:t xml:space="preserve">C．验收后3个月 </w:t>
      </w:r>
    </w:p>
    <w:p>
      <w:pPr>
        <w:rPr>
          <w:rFonts w:hint="eastAsia"/>
        </w:rPr>
      </w:pPr>
      <w:r>
        <w:rPr>
          <w:rFonts w:hint="eastAsia"/>
        </w:rPr>
        <w:t>D．投入运行前6个月</w:t>
      </w:r>
    </w:p>
    <w:p>
      <w:pPr>
        <w:rPr>
          <w:rFonts w:hint="eastAsia"/>
        </w:rPr>
      </w:pPr>
      <w:r>
        <w:rPr>
          <w:rFonts w:hint="eastAsia"/>
        </w:rPr>
        <w:t>40．一个完整的事故预警管理体系应由( )四个系统构成。</w:t>
      </w:r>
    </w:p>
    <w:p>
      <w:pPr>
        <w:rPr>
          <w:rFonts w:hint="eastAsia"/>
        </w:rPr>
      </w:pPr>
      <w:r>
        <w:rPr>
          <w:rFonts w:hint="eastAsia"/>
        </w:rPr>
        <w:t>A．外部环境预警系统、内部检验管理系统、预警信息决策系统和事故预警系统</w:t>
      </w:r>
    </w:p>
    <w:p>
      <w:pPr>
        <w:rPr>
          <w:rFonts w:hint="eastAsia"/>
        </w:rPr>
      </w:pPr>
      <w:r>
        <w:rPr>
          <w:rFonts w:hint="eastAsia"/>
        </w:rPr>
        <w:t>B．信息通信系统、内部检验管理系统、预警信息决策系统和事故信息签发管理系统</w:t>
      </w:r>
    </w:p>
    <w:p>
      <w:pPr>
        <w:rPr>
          <w:rFonts w:hint="eastAsia"/>
        </w:rPr>
      </w:pPr>
      <w:r>
        <w:rPr>
          <w:rFonts w:hint="eastAsia"/>
        </w:rPr>
        <w:t>C．信息通信系统、内部管理不良的预警系统、预警信息决策系统和事故预警系统</w:t>
      </w:r>
    </w:p>
    <w:p>
      <w:pPr>
        <w:rPr>
          <w:rFonts w:hint="eastAsia"/>
        </w:rPr>
      </w:pPr>
      <w:r>
        <w:rPr>
          <w:rFonts w:hint="eastAsia"/>
        </w:rPr>
        <w:t>D．外部环境预警系统、内部管理不良的预警系统、预警信息管理系统和事故预警系统</w:t>
      </w:r>
    </w:p>
    <w:p>
      <w:pPr>
        <w:rPr>
          <w:rFonts w:hint="eastAsia"/>
        </w:rPr>
      </w:pPr>
      <w:r>
        <w:rPr>
          <w:rFonts w:hint="eastAsia"/>
        </w:rPr>
        <w:t>41．预警评价指标可分为人的安全可靠性指标、生产过程环境安全指标、安全管理性指标和</w:t>
      </w:r>
    </w:p>
    <w:p>
      <w:pPr>
        <w:rPr>
          <w:rFonts w:hint="eastAsia"/>
        </w:rPr>
      </w:pPr>
      <w:r>
        <w:rPr>
          <w:rFonts w:hint="eastAsia"/>
        </w:rPr>
        <w:t>物质安全可靠性指标四类；其中人的安全可靠性指标又分为生理、心理和技术指标三类；这里的心理因素包括(     )。</w:t>
      </w:r>
    </w:p>
    <w:p>
      <w:pPr>
        <w:rPr>
          <w:rFonts w:hint="eastAsia"/>
        </w:rPr>
      </w:pPr>
      <w:r>
        <w:rPr>
          <w:rFonts w:hint="eastAsia"/>
        </w:rPr>
        <w:t xml:space="preserve">A．风俗、时尚 </w:t>
      </w:r>
    </w:p>
    <w:p>
      <w:pPr>
        <w:rPr>
          <w:rFonts w:hint="eastAsia"/>
        </w:rPr>
      </w:pPr>
      <w:r>
        <w:rPr>
          <w:rFonts w:hint="eastAsia"/>
        </w:rPr>
        <w:t>B．社会知觉、角色、价值观</w:t>
      </w:r>
    </w:p>
    <w:p>
      <w:pPr>
        <w:rPr>
          <w:rFonts w:hint="eastAsia"/>
        </w:rPr>
      </w:pPr>
      <w:r>
        <w:rPr>
          <w:rFonts w:hint="eastAsia"/>
        </w:rPr>
        <w:t>C．情感、气质、性格、情绪、思想</w:t>
      </w:r>
    </w:p>
    <w:p>
      <w:pPr>
        <w:rPr>
          <w:rFonts w:hint="eastAsia"/>
        </w:rPr>
      </w:pPr>
      <w:r>
        <w:rPr>
          <w:rFonts w:hint="eastAsia"/>
        </w:rPr>
        <w:t>D．光照、气温、气压、湿度、风速、空气含氧量</w:t>
      </w:r>
    </w:p>
    <w:p>
      <w:pPr>
        <w:rPr>
          <w:rFonts w:hint="eastAsia"/>
        </w:rPr>
      </w:pPr>
      <w:r>
        <w:rPr>
          <w:rFonts w:hint="eastAsia"/>
        </w:rPr>
        <w:t>42．事故应急管理不能局限于事故发生后的应急救援行动，而应做到“预防为主，常备不</w:t>
      </w:r>
    </w:p>
    <w:p>
      <w:pPr>
        <w:rPr>
          <w:rFonts w:hint="eastAsia"/>
        </w:rPr>
      </w:pPr>
      <w:r>
        <w:rPr>
          <w:rFonts w:hint="eastAsia"/>
        </w:rPr>
        <w:t>懈”。完整的应急管理包括( )阶段。</w:t>
      </w:r>
    </w:p>
    <w:p>
      <w:pPr>
        <w:numPr>
          <w:ilvl w:val="0"/>
          <w:numId w:val="19"/>
        </w:numPr>
        <w:rPr>
          <w:rFonts w:hint="eastAsia"/>
        </w:rPr>
      </w:pPr>
      <w:r>
        <w:rPr>
          <w:rFonts w:hint="eastAsia"/>
        </w:rPr>
        <w:t xml:space="preserve">预防、准备、响应和恢复 </w:t>
      </w:r>
    </w:p>
    <w:p>
      <w:pPr>
        <w:rPr>
          <w:rFonts w:hint="eastAsia"/>
        </w:rPr>
      </w:pPr>
      <w:r>
        <w:rPr>
          <w:rFonts w:hint="eastAsia"/>
        </w:rPr>
        <w:t>B．策划、准备、响应和评审</w:t>
      </w:r>
    </w:p>
    <w:p>
      <w:pPr>
        <w:rPr>
          <w:rFonts w:hint="eastAsia"/>
        </w:rPr>
      </w:pPr>
      <w:r>
        <w:rPr>
          <w:rFonts w:hint="eastAsia"/>
        </w:rPr>
        <w:t xml:space="preserve">C．策划、响应、恢复和预案管理 </w:t>
      </w:r>
    </w:p>
    <w:p>
      <w:pPr>
        <w:rPr>
          <w:rFonts w:hint="eastAsia"/>
        </w:rPr>
      </w:pPr>
      <w:r>
        <w:rPr>
          <w:rFonts w:hint="eastAsia"/>
        </w:rPr>
        <w:t>D．预防、响应、恢复和评审</w:t>
      </w:r>
    </w:p>
    <w:p>
      <w:pPr>
        <w:rPr>
          <w:rFonts w:hint="eastAsia"/>
        </w:rPr>
      </w:pPr>
      <w:r>
        <w:rPr>
          <w:rFonts w:hint="eastAsia"/>
        </w:rPr>
        <w:t>43．为了预防和减少突发事件的发生，控制、减轻和消除突发事件引起的社会危害，加强对</w:t>
      </w:r>
    </w:p>
    <w:p>
      <w:pPr>
        <w:rPr>
          <w:rFonts w:hint="eastAsia"/>
        </w:rPr>
      </w:pPr>
      <w:r>
        <w:rPr>
          <w:rFonts w:hint="eastAsia"/>
        </w:rPr>
        <w:t>突发事件的管理，2007年8月，国家颁布了《突发事件应对法》。根据该法，下列有关突</w:t>
      </w:r>
    </w:p>
    <w:p>
      <w:pPr>
        <w:rPr>
          <w:rFonts w:hint="eastAsia"/>
        </w:rPr>
      </w:pPr>
      <w:r>
        <w:rPr>
          <w:rFonts w:hint="eastAsia"/>
        </w:rPr>
        <w:t>发事件的分类正确的是(     )。</w:t>
      </w:r>
    </w:p>
    <w:p>
      <w:pPr>
        <w:rPr>
          <w:rFonts w:hint="eastAsia"/>
        </w:rPr>
      </w:pPr>
      <w:r>
        <w:rPr>
          <w:rFonts w:hint="eastAsia"/>
        </w:rPr>
        <w:t>A．地质灾害、事故灾难、医疗卫生事件、生产安全事件</w:t>
      </w:r>
    </w:p>
    <w:p>
      <w:pPr>
        <w:rPr>
          <w:rFonts w:hint="eastAsia"/>
        </w:rPr>
      </w:pPr>
      <w:r>
        <w:rPr>
          <w:rFonts w:hint="eastAsia"/>
        </w:rPr>
        <w:t>B．地质灾害、生产安全、公共卫生事件、社会安全事件</w:t>
      </w:r>
    </w:p>
    <w:p>
      <w:pPr>
        <w:rPr>
          <w:rFonts w:hint="eastAsia"/>
        </w:rPr>
      </w:pPr>
      <w:r>
        <w:rPr>
          <w:rFonts w:hint="eastAsia"/>
        </w:rPr>
        <w:t>C．自然灾害、事故灾难、医疗卫生事件、生产安全事件</w:t>
      </w:r>
    </w:p>
    <w:p>
      <w:pPr>
        <w:rPr>
          <w:rFonts w:hint="eastAsia"/>
        </w:rPr>
      </w:pPr>
      <w:r>
        <w:rPr>
          <w:rFonts w:hint="eastAsia"/>
        </w:rPr>
        <w:t>D．自然灾害、事故灾难、公共卫生事件、社会安全事件</w:t>
      </w:r>
    </w:p>
    <w:p>
      <w:pPr>
        <w:rPr>
          <w:rFonts w:hint="eastAsia"/>
        </w:rPr>
      </w:pPr>
      <w:r>
        <w:rPr>
          <w:rFonts w:hint="eastAsia"/>
        </w:rPr>
        <w:t>44．应急管理是对重大事故的全过程管理，贯穿于事故发生前、中、后的动态的过程。下列</w:t>
      </w:r>
    </w:p>
    <w:p>
      <w:pPr>
        <w:rPr>
          <w:rFonts w:hint="eastAsia"/>
        </w:rPr>
      </w:pPr>
      <w:r>
        <w:rPr>
          <w:rFonts w:hint="eastAsia"/>
        </w:rPr>
        <w:t>有关重大事故应急管理的说法中，错误的是(     )。</w:t>
      </w:r>
    </w:p>
    <w:p>
      <w:pPr>
        <w:rPr>
          <w:rFonts w:hint="eastAsia"/>
        </w:rPr>
      </w:pPr>
      <w:r>
        <w:rPr>
          <w:rFonts w:hint="eastAsia"/>
        </w:rPr>
        <w:t>A．应急响应是在事故发生后立即采取的应急救援行动</w:t>
      </w:r>
    </w:p>
    <w:p>
      <w:pPr>
        <w:rPr>
          <w:rFonts w:hint="eastAsia"/>
        </w:rPr>
      </w:pPr>
      <w:r>
        <w:rPr>
          <w:rFonts w:hint="eastAsia"/>
        </w:rPr>
        <w:t>B．事故的预防是通过管理和技术手段，尽可能地防止事故的发生</w:t>
      </w:r>
    </w:p>
    <w:p>
      <w:pPr>
        <w:rPr>
          <w:rFonts w:hint="eastAsia"/>
        </w:rPr>
      </w:pPr>
      <w:r>
        <w:rPr>
          <w:rFonts w:hint="eastAsia"/>
        </w:rPr>
        <w:t>C．应急准备是针对可能发生的事故，为迅速有效地开展应急行动而预先所做的各种准</w:t>
      </w:r>
    </w:p>
    <w:p>
      <w:pPr>
        <w:rPr>
          <w:rFonts w:hint="eastAsia"/>
        </w:rPr>
      </w:pPr>
      <w:r>
        <w:rPr>
          <w:rFonts w:hint="eastAsia"/>
        </w:rPr>
        <w:t>备工作</w:t>
      </w:r>
    </w:p>
    <w:p>
      <w:pPr>
        <w:rPr>
          <w:rFonts w:hint="eastAsia"/>
        </w:rPr>
      </w:pPr>
      <w:r>
        <w:rPr>
          <w:rFonts w:hint="eastAsia"/>
        </w:rPr>
        <w:t>D．恢复工作应在事故发生后立即进行，首先使事故发生区域恢复到相对安全的基本状态，然后逐步恢复到正常状态</w:t>
      </w:r>
    </w:p>
    <w:p>
      <w:pPr>
        <w:rPr>
          <w:rFonts w:hint="eastAsia"/>
        </w:rPr>
      </w:pPr>
      <w:r>
        <w:rPr>
          <w:rFonts w:hint="eastAsia"/>
        </w:rPr>
        <w:t>45．下列有关事故应急救援体系的说法中，正确的是(     )。</w:t>
      </w:r>
    </w:p>
    <w:p>
      <w:pPr>
        <w:rPr>
          <w:rFonts w:hint="eastAsia"/>
        </w:rPr>
      </w:pPr>
      <w:r>
        <w:rPr>
          <w:rFonts w:hint="eastAsia"/>
        </w:rPr>
        <w:t>A．完整的救援体系由组织体制、法制基础和应急保障系统构成</w:t>
      </w:r>
    </w:p>
    <w:p>
      <w:pPr>
        <w:rPr>
          <w:rFonts w:hint="eastAsia"/>
        </w:rPr>
      </w:pPr>
      <w:r>
        <w:rPr>
          <w:rFonts w:hint="eastAsia"/>
        </w:rPr>
        <w:t>B．组织体制由管理机构、功能部门、应急指挥和救援队伍构成</w:t>
      </w:r>
    </w:p>
    <w:p>
      <w:pPr>
        <w:rPr>
          <w:rFonts w:hint="eastAsia"/>
        </w:rPr>
      </w:pPr>
      <w:r>
        <w:rPr>
          <w:rFonts w:hint="eastAsia"/>
        </w:rPr>
        <w:t>C．保障系统由应急预案、物资装备和经费保障构成</w:t>
      </w:r>
    </w:p>
    <w:p>
      <w:pPr>
        <w:rPr>
          <w:rFonts w:hint="eastAsia"/>
        </w:rPr>
      </w:pPr>
      <w:r>
        <w:rPr>
          <w:rFonts w:hint="eastAsia"/>
        </w:rPr>
        <w:t>D．在法制基础中不包括技术标准</w:t>
      </w:r>
    </w:p>
    <w:p>
      <w:pPr>
        <w:rPr>
          <w:rFonts w:hint="eastAsia"/>
        </w:rPr>
      </w:pPr>
      <w:r>
        <w:rPr>
          <w:rFonts w:hint="eastAsia"/>
        </w:rPr>
        <w:t>46．重大事故应急预案的一级要素，包括方针与原则、应急策划、( )及预案管理与评审改进。</w:t>
      </w:r>
    </w:p>
    <w:p>
      <w:pPr>
        <w:rPr>
          <w:rFonts w:hint="eastAsia"/>
        </w:rPr>
      </w:pPr>
      <w:r>
        <w:rPr>
          <w:rFonts w:hint="eastAsia"/>
        </w:rPr>
        <w:t xml:space="preserve">A．应急准备、应急响应、现场恢复 </w:t>
      </w:r>
    </w:p>
    <w:p>
      <w:pPr>
        <w:rPr>
          <w:rFonts w:hint="eastAsia"/>
        </w:rPr>
      </w:pPr>
      <w:r>
        <w:rPr>
          <w:rFonts w:hint="eastAsia"/>
        </w:rPr>
        <w:t>B．危险分析、应急响应、现场恢复</w:t>
      </w:r>
    </w:p>
    <w:p>
      <w:pPr>
        <w:rPr>
          <w:rFonts w:hint="eastAsia"/>
        </w:rPr>
      </w:pPr>
      <w:r>
        <w:rPr>
          <w:rFonts w:hint="eastAsia"/>
        </w:rPr>
        <w:t xml:space="preserve">C．危险分析、培训演练、现场恢复 </w:t>
      </w:r>
    </w:p>
    <w:p>
      <w:pPr>
        <w:rPr>
          <w:rFonts w:hint="eastAsia"/>
        </w:rPr>
      </w:pPr>
      <w:r>
        <w:rPr>
          <w:rFonts w:hint="eastAsia"/>
        </w:rPr>
        <w:t>D．应急通信、应急响应、人员救治</w:t>
      </w:r>
    </w:p>
    <w:p>
      <w:pPr>
        <w:rPr>
          <w:rFonts w:hint="eastAsia"/>
        </w:rPr>
      </w:pPr>
      <w:r>
        <w:rPr>
          <w:rFonts w:hint="eastAsia"/>
        </w:rPr>
        <w:t>47．应急准备是实施有效救援的基础，主要内容包括( )，教育训练与演习，互助协议。</w:t>
      </w:r>
    </w:p>
    <w:p>
      <w:pPr>
        <w:rPr>
          <w:rFonts w:hint="eastAsia"/>
        </w:rPr>
      </w:pPr>
      <w:r>
        <w:rPr>
          <w:rFonts w:hint="eastAsia"/>
        </w:rPr>
        <w:t xml:space="preserve">A．安全生产责任制，应急资源准备 </w:t>
      </w:r>
    </w:p>
    <w:p>
      <w:pPr>
        <w:rPr>
          <w:rFonts w:hint="eastAsia"/>
        </w:rPr>
      </w:pPr>
      <w:r>
        <w:rPr>
          <w:rFonts w:hint="eastAsia"/>
        </w:rPr>
        <w:t>B．应急资源准备，接警与通知</w:t>
      </w:r>
    </w:p>
    <w:p>
      <w:pPr>
        <w:rPr>
          <w:rFonts w:hint="eastAsia"/>
        </w:rPr>
      </w:pPr>
      <w:r>
        <w:rPr>
          <w:rFonts w:hint="eastAsia"/>
        </w:rPr>
        <w:t xml:space="preserve">C．应急资源准备，恢复现场 </w:t>
      </w:r>
    </w:p>
    <w:p>
      <w:pPr>
        <w:rPr>
          <w:rFonts w:hint="eastAsia"/>
        </w:rPr>
      </w:pPr>
      <w:r>
        <w:rPr>
          <w:rFonts w:hint="eastAsia"/>
        </w:rPr>
        <w:t>D．机构与职责，应急资源准备</w:t>
      </w:r>
    </w:p>
    <w:p>
      <w:pPr>
        <w:rPr>
          <w:rFonts w:hint="eastAsia"/>
        </w:rPr>
      </w:pPr>
      <w:r>
        <w:rPr>
          <w:rFonts w:hint="eastAsia"/>
        </w:rPr>
        <w:t>48．某火电厂针对可能发生的火灾、爆炸等事故，编制了一系列应急预案。为保证各种类型预案之间的整体协调性和层级合理性，并实现共性与个性、通用性与特殊性的结合，将编制</w:t>
      </w:r>
    </w:p>
    <w:p>
      <w:pPr>
        <w:rPr>
          <w:rFonts w:hint="eastAsia"/>
        </w:rPr>
      </w:pPr>
      <w:r>
        <w:rPr>
          <w:rFonts w:hint="eastAsia"/>
        </w:rPr>
        <w:t>完成的应急预案划分三个层级，其中的柴油罐区火灾事故应急救援预案属于(     )。</w:t>
      </w:r>
    </w:p>
    <w:p>
      <w:pPr>
        <w:numPr>
          <w:ilvl w:val="0"/>
          <w:numId w:val="20"/>
        </w:numPr>
        <w:rPr>
          <w:rFonts w:hint="eastAsia"/>
        </w:rPr>
      </w:pPr>
      <w:r>
        <w:rPr>
          <w:rFonts w:hint="eastAsia"/>
        </w:rPr>
        <w:t xml:space="preserve">综合预案 </w:t>
      </w:r>
    </w:p>
    <w:p>
      <w:pPr>
        <w:rPr>
          <w:rFonts w:hint="eastAsia"/>
        </w:rPr>
      </w:pPr>
      <w:r>
        <w:rPr>
          <w:rFonts w:hint="eastAsia"/>
        </w:rPr>
        <w:t>B．专项预案</w:t>
      </w:r>
    </w:p>
    <w:p>
      <w:pPr>
        <w:rPr>
          <w:rFonts w:hint="eastAsia"/>
        </w:rPr>
      </w:pPr>
      <w:r>
        <w:rPr>
          <w:rFonts w:hint="eastAsia"/>
        </w:rPr>
        <w:t xml:space="preserve">C．现场处置疗案 </w:t>
      </w:r>
    </w:p>
    <w:p>
      <w:pPr>
        <w:rPr>
          <w:rFonts w:hint="eastAsia"/>
        </w:rPr>
      </w:pPr>
      <w:r>
        <w:rPr>
          <w:rFonts w:hint="eastAsia"/>
        </w:rPr>
        <w:t>D．基本预案</w:t>
      </w:r>
    </w:p>
    <w:p>
      <w:pPr>
        <w:rPr>
          <w:rFonts w:hint="eastAsia"/>
        </w:rPr>
      </w:pPr>
      <w:r>
        <w:rPr>
          <w:rFonts w:hint="eastAsia"/>
        </w:rPr>
        <w:t>49．应急预案的演练是检验、评价和保持应急能力的一个重要手段。在会议室内进行，由应</w:t>
      </w:r>
    </w:p>
    <w:p>
      <w:pPr>
        <w:rPr>
          <w:rFonts w:hint="eastAsia"/>
        </w:rPr>
      </w:pPr>
      <w:r>
        <w:rPr>
          <w:rFonts w:hint="eastAsia"/>
        </w:rPr>
        <w:t>急组织的代表或关键岗位人员参加，按照应急预案及其标准工作程序讨论紧急情况时</w:t>
      </w:r>
    </w:p>
    <w:p>
      <w:pPr>
        <w:rPr>
          <w:rFonts w:hint="eastAsia"/>
        </w:rPr>
      </w:pPr>
      <w:r>
        <w:rPr>
          <w:rFonts w:hint="eastAsia"/>
        </w:rPr>
        <w:t>应采取的行动，以锻炼参演人员解决问题的能力、解决应急组织相互协作和职责划分等</w:t>
      </w:r>
    </w:p>
    <w:p>
      <w:pPr>
        <w:rPr>
          <w:rFonts w:hint="eastAsia"/>
        </w:rPr>
      </w:pPr>
      <w:r>
        <w:rPr>
          <w:rFonts w:hint="eastAsia"/>
        </w:rPr>
        <w:t>方面存在的问题为目的的演练称为(     )。</w:t>
      </w:r>
    </w:p>
    <w:p>
      <w:pPr>
        <w:numPr>
          <w:ilvl w:val="0"/>
          <w:numId w:val="21"/>
        </w:numPr>
        <w:rPr>
          <w:rFonts w:hint="eastAsia"/>
        </w:rPr>
      </w:pPr>
      <w:r>
        <w:rPr>
          <w:rFonts w:hint="eastAsia"/>
        </w:rPr>
        <w:t xml:space="preserve">功能演练 </w:t>
      </w:r>
    </w:p>
    <w:p>
      <w:pPr>
        <w:rPr>
          <w:rFonts w:hint="eastAsia"/>
        </w:rPr>
      </w:pPr>
      <w:r>
        <w:rPr>
          <w:rFonts w:hint="eastAsia"/>
        </w:rPr>
        <w:t>B．桌面演练</w:t>
      </w:r>
    </w:p>
    <w:p>
      <w:pPr>
        <w:rPr>
          <w:rFonts w:hint="eastAsia"/>
        </w:rPr>
      </w:pPr>
      <w:r>
        <w:rPr>
          <w:rFonts w:hint="eastAsia"/>
        </w:rPr>
        <w:t xml:space="preserve">C．全面演练 </w:t>
      </w:r>
    </w:p>
    <w:p>
      <w:pPr>
        <w:rPr>
          <w:rFonts w:hint="eastAsia"/>
        </w:rPr>
      </w:pPr>
      <w:r>
        <w:rPr>
          <w:rFonts w:hint="eastAsia"/>
        </w:rPr>
        <w:t>D．协调性演练</w:t>
      </w:r>
    </w:p>
    <w:p>
      <w:pPr>
        <w:rPr>
          <w:rFonts w:hint="eastAsia"/>
        </w:rPr>
      </w:pPr>
      <w:r>
        <w:rPr>
          <w:rFonts w:hint="eastAsia"/>
        </w:rPr>
        <w:t>50．应急演练是检验、评价和保持应急能力的有效手段。功能演练是指针对某种应急功能</w:t>
      </w:r>
    </w:p>
    <w:p>
      <w:pPr>
        <w:rPr>
          <w:rFonts w:hint="eastAsia"/>
        </w:rPr>
      </w:pPr>
      <w:r>
        <w:rPr>
          <w:rFonts w:hint="eastAsia"/>
        </w:rPr>
        <w:t>举行的演练活动，下列有关功能演练的说法中，正确的是(     )。</w:t>
      </w:r>
    </w:p>
    <w:p>
      <w:pPr>
        <w:rPr>
          <w:rFonts w:hint="eastAsia"/>
        </w:rPr>
      </w:pPr>
      <w:r>
        <w:rPr>
          <w:rFonts w:hint="eastAsia"/>
        </w:rPr>
        <w:t>A．一般在应急指挥中心举行，并可同时开展桌面演练，不必调用应急设备</w:t>
      </w:r>
    </w:p>
    <w:p>
      <w:pPr>
        <w:rPr>
          <w:rFonts w:hint="eastAsia"/>
        </w:rPr>
      </w:pPr>
      <w:r>
        <w:rPr>
          <w:rFonts w:hint="eastAsia"/>
        </w:rPr>
        <w:t>B．主要目的是针对应急响应功能，检验应急人员以及应急体系的策划和响应能力</w:t>
      </w:r>
    </w:p>
    <w:p>
      <w:pPr>
        <w:rPr>
          <w:rFonts w:hint="eastAsia"/>
        </w:rPr>
      </w:pPr>
      <w:r>
        <w:rPr>
          <w:rFonts w:hint="eastAsia"/>
        </w:rPr>
        <w:t>C．演练完成j舌，应向当地政府口头汇报，并提出改进建议</w:t>
      </w:r>
    </w:p>
    <w:p>
      <w:pPr>
        <w:rPr>
          <w:rFonts w:hint="eastAsia"/>
        </w:rPr>
      </w:pPr>
      <w:r>
        <w:rPr>
          <w:rFonts w:hint="eastAsia"/>
        </w:rPr>
        <w:t>D．功能演练比桌面演练更专业化，要求应急人员少而精，协调工作难度更大</w:t>
      </w:r>
    </w:p>
    <w:p>
      <w:pPr>
        <w:rPr>
          <w:rFonts w:hint="eastAsia"/>
        </w:rPr>
      </w:pPr>
      <w:r>
        <w:rPr>
          <w:rFonts w:hint="eastAsia"/>
        </w:rPr>
        <w:t>51．《生产安全事故应急预案管理办法》规定，应急预案演练结束后，应急预案演练组织单位应当对应急预案演练效果进行评估，撰写应急预案演练评估报告，分析存在的问题，并</w:t>
      </w:r>
    </w:p>
    <w:p>
      <w:pPr>
        <w:rPr>
          <w:rFonts w:hint="eastAsia"/>
        </w:rPr>
      </w:pPr>
      <w:r>
        <w:rPr>
          <w:rFonts w:hint="eastAsia"/>
        </w:rPr>
        <w:t>对应急预案提出( )建议。</w:t>
      </w:r>
    </w:p>
    <w:p>
      <w:pPr>
        <w:numPr>
          <w:ilvl w:val="0"/>
          <w:numId w:val="22"/>
        </w:numPr>
        <w:rPr>
          <w:rFonts w:hint="eastAsia"/>
        </w:rPr>
      </w:pPr>
      <w:r>
        <w:rPr>
          <w:rFonts w:hint="eastAsia"/>
        </w:rPr>
        <w:t xml:space="preserve">文本修订 </w:t>
      </w:r>
    </w:p>
    <w:p>
      <w:pPr>
        <w:rPr>
          <w:rFonts w:hint="eastAsia"/>
        </w:rPr>
      </w:pPr>
      <w:r>
        <w:rPr>
          <w:rFonts w:hint="eastAsia"/>
        </w:rPr>
        <w:t>B．隐患排查</w:t>
      </w:r>
    </w:p>
    <w:p>
      <w:pPr>
        <w:rPr>
          <w:rFonts w:hint="eastAsia"/>
        </w:rPr>
      </w:pPr>
      <w:r>
        <w:rPr>
          <w:rFonts w:hint="eastAsia"/>
        </w:rPr>
        <w:t xml:space="preserve">C．资源配备 </w:t>
      </w:r>
    </w:p>
    <w:p>
      <w:pPr>
        <w:rPr>
          <w:rFonts w:hint="eastAsia"/>
        </w:rPr>
      </w:pPr>
      <w:r>
        <w:rPr>
          <w:rFonts w:hint="eastAsia"/>
        </w:rPr>
        <w:t>D．流程改进</w:t>
      </w:r>
    </w:p>
    <w:p>
      <w:pPr>
        <w:rPr>
          <w:rFonts w:hint="eastAsia"/>
        </w:rPr>
      </w:pPr>
      <w:r>
        <w:rPr>
          <w:rFonts w:hint="eastAsia"/>
        </w:rPr>
        <w:t>52．职业中毒分急性中毒、慢性中毒和亚急性中毒三种病型。下列选项中，属于慢性中毒的</w:t>
      </w:r>
    </w:p>
    <w:p>
      <w:pPr>
        <w:rPr>
          <w:rFonts w:hint="eastAsia"/>
        </w:rPr>
      </w:pPr>
      <w:r>
        <w:rPr>
          <w:rFonts w:hint="eastAsia"/>
        </w:rPr>
        <w:t>是(     )。</w:t>
      </w:r>
    </w:p>
    <w:p>
      <w:pPr>
        <w:numPr>
          <w:ilvl w:val="0"/>
          <w:numId w:val="23"/>
        </w:numPr>
        <w:rPr>
          <w:rFonts w:hint="eastAsia"/>
        </w:rPr>
      </w:pPr>
      <w:r>
        <w:rPr>
          <w:rFonts w:hint="eastAsia"/>
        </w:rPr>
        <w:t xml:space="preserve">毒物一次性大量进入人体 </w:t>
      </w:r>
    </w:p>
    <w:p>
      <w:pPr>
        <w:rPr>
          <w:rFonts w:hint="eastAsia"/>
        </w:rPr>
      </w:pPr>
      <w:r>
        <w:rPr>
          <w:rFonts w:hint="eastAsia"/>
        </w:rPr>
        <w:t>B．毒物长期或少量进入人体</w:t>
      </w:r>
    </w:p>
    <w:p>
      <w:pPr>
        <w:rPr>
          <w:rFonts w:hint="eastAsia"/>
        </w:rPr>
      </w:pPr>
      <w:r>
        <w:rPr>
          <w:rFonts w:hint="eastAsia"/>
        </w:rPr>
        <w:t xml:space="preserve">C．在短时间内有较大量毒物进入 </w:t>
      </w:r>
    </w:p>
    <w:p>
      <w:pPr>
        <w:rPr>
          <w:rFonts w:hint="eastAsia"/>
        </w:rPr>
      </w:pPr>
      <w:r>
        <w:rPr>
          <w:rFonts w:hint="eastAsia"/>
        </w:rPr>
        <w:t>D．接触毒物无症状，但尿检超标</w:t>
      </w:r>
    </w:p>
    <w:p>
      <w:pPr>
        <w:rPr>
          <w:rFonts w:hint="eastAsia"/>
        </w:rPr>
      </w:pPr>
      <w:r>
        <w:rPr>
          <w:rFonts w:hint="eastAsia"/>
        </w:rPr>
        <w:t>53．根据卫生部《建设项目职业病危害分类管理办法》，建设项目竣工后，在试运行期间，应当对职业病防护设施运行情况和工作场所职业病危害因素进行监测，并在试运行( )进</w:t>
      </w:r>
    </w:p>
    <w:p>
      <w:pPr>
        <w:rPr>
          <w:rFonts w:hint="eastAsia"/>
        </w:rPr>
      </w:pPr>
      <w:r>
        <w:rPr>
          <w:rFonts w:hint="eastAsia"/>
        </w:rPr>
        <w:t>行控制效果评价。</w:t>
      </w:r>
    </w:p>
    <w:p>
      <w:pPr>
        <w:rPr>
          <w:rFonts w:hint="eastAsia"/>
        </w:rPr>
      </w:pPr>
      <w:r>
        <w:rPr>
          <w:rFonts w:hint="eastAsia"/>
        </w:rPr>
        <w:t xml:space="preserve">A．1个月内 </w:t>
      </w:r>
    </w:p>
    <w:p>
      <w:pPr>
        <w:rPr>
          <w:rFonts w:hint="eastAsia"/>
        </w:rPr>
      </w:pPr>
      <w:r>
        <w:rPr>
          <w:rFonts w:hint="eastAsia"/>
        </w:rPr>
        <w:t>B．3个月内</w:t>
      </w:r>
    </w:p>
    <w:p>
      <w:pPr>
        <w:rPr>
          <w:rFonts w:hint="eastAsia"/>
        </w:rPr>
      </w:pPr>
      <w:r>
        <w:rPr>
          <w:rFonts w:hint="eastAsia"/>
        </w:rPr>
        <w:t>C．6个月内</w:t>
      </w:r>
    </w:p>
    <w:p>
      <w:pPr>
        <w:rPr>
          <w:rFonts w:hint="eastAsia"/>
        </w:rPr>
      </w:pPr>
      <w:r>
        <w:rPr>
          <w:rFonts w:hint="eastAsia"/>
        </w:rPr>
        <w:t>D．1年内</w:t>
      </w:r>
    </w:p>
    <w:p>
      <w:pPr>
        <w:rPr>
          <w:rFonts w:hint="eastAsia"/>
        </w:rPr>
      </w:pPr>
      <w:r>
        <w:rPr>
          <w:rFonts w:hint="eastAsia"/>
        </w:rPr>
        <w:t>54．根据《工作场所有害因素职业接触限值第1部分：化学有害因素》(GBZ 2．1-007)，生</w:t>
      </w:r>
    </w:p>
    <w:p>
      <w:pPr>
        <w:rPr>
          <w:rFonts w:hint="eastAsia"/>
        </w:rPr>
      </w:pPr>
      <w:r>
        <w:rPr>
          <w:rFonts w:hint="eastAsia"/>
        </w:rPr>
        <w:t>产性粉尘的卫生标准限值由( )确定。</w:t>
      </w:r>
    </w:p>
    <w:p>
      <w:pPr>
        <w:numPr>
          <w:ilvl w:val="0"/>
          <w:numId w:val="24"/>
        </w:numPr>
        <w:rPr>
          <w:rFonts w:hint="eastAsia"/>
        </w:rPr>
      </w:pPr>
      <w:r>
        <w:rPr>
          <w:rFonts w:hint="eastAsia"/>
        </w:rPr>
        <w:t xml:space="preserve">短时间接触容许浓度 </w:t>
      </w:r>
    </w:p>
    <w:p>
      <w:pPr>
        <w:rPr>
          <w:rFonts w:hint="eastAsia"/>
        </w:rPr>
      </w:pPr>
      <w:r>
        <w:rPr>
          <w:rFonts w:hint="eastAsia"/>
        </w:rPr>
        <w:t>B．粉尘浓度超标倍数</w:t>
      </w:r>
    </w:p>
    <w:p>
      <w:pPr>
        <w:rPr>
          <w:rFonts w:hint="eastAsia"/>
        </w:rPr>
      </w:pPr>
      <w:r>
        <w:rPr>
          <w:rFonts w:hint="eastAsia"/>
        </w:rPr>
        <w:t xml:space="preserve">C．最高容许浓度 </w:t>
      </w:r>
    </w:p>
    <w:p>
      <w:pPr>
        <w:rPr>
          <w:rFonts w:hint="eastAsia"/>
        </w:rPr>
      </w:pPr>
      <w:r>
        <w:rPr>
          <w:rFonts w:hint="eastAsia"/>
        </w:rPr>
        <w:t>D．时间加权平均容许浓度</w:t>
      </w:r>
    </w:p>
    <w:p>
      <w:pPr>
        <w:rPr>
          <w:rFonts w:hint="eastAsia"/>
        </w:rPr>
      </w:pPr>
      <w:r>
        <w:rPr>
          <w:rFonts w:hint="eastAsia"/>
        </w:rPr>
        <w:t>55．作业场所存在职业危害的用人单位必须对从业人员进行职业健康监护。其中，职业健</w:t>
      </w:r>
    </w:p>
    <w:p>
      <w:pPr>
        <w:rPr>
          <w:rFonts w:hint="eastAsia"/>
        </w:rPr>
      </w:pPr>
      <w:r>
        <w:rPr>
          <w:rFonts w:hint="eastAsia"/>
        </w:rPr>
        <w:t>康检查包括上岗前、在岗期间、( )和应急的健康检查。</w:t>
      </w:r>
    </w:p>
    <w:p>
      <w:pPr>
        <w:numPr>
          <w:ilvl w:val="0"/>
          <w:numId w:val="25"/>
        </w:numPr>
        <w:rPr>
          <w:rFonts w:hint="eastAsia"/>
        </w:rPr>
      </w:pPr>
      <w:r>
        <w:rPr>
          <w:rFonts w:hint="eastAsia"/>
        </w:rPr>
        <w:t xml:space="preserve">复查 </w:t>
      </w:r>
    </w:p>
    <w:p>
      <w:pPr>
        <w:rPr>
          <w:rFonts w:hint="eastAsia"/>
        </w:rPr>
      </w:pPr>
      <w:r>
        <w:rPr>
          <w:rFonts w:hint="eastAsia"/>
        </w:rPr>
        <w:t>B．离岗时</w:t>
      </w:r>
    </w:p>
    <w:p>
      <w:pPr>
        <w:rPr>
          <w:rFonts w:hint="eastAsia"/>
        </w:rPr>
      </w:pPr>
      <w:r>
        <w:rPr>
          <w:rFonts w:hint="eastAsia"/>
        </w:rPr>
        <w:t xml:space="preserve">C．复岗时 </w:t>
      </w:r>
    </w:p>
    <w:p>
      <w:pPr>
        <w:rPr>
          <w:rFonts w:hint="eastAsia"/>
        </w:rPr>
      </w:pPr>
      <w:r>
        <w:rPr>
          <w:rFonts w:hint="eastAsia"/>
        </w:rPr>
        <w:t>D．特种检查</w:t>
      </w:r>
    </w:p>
    <w:p>
      <w:pPr>
        <w:rPr>
          <w:rFonts w:hint="eastAsia"/>
        </w:rPr>
      </w:pPr>
      <w:r>
        <w:rPr>
          <w:rFonts w:hint="eastAsia"/>
        </w:rPr>
        <w:t>56．《职业安全健康管理体系导则》(ILO--OSH2001)和《职业健康安全管理体系》(OH-</w:t>
      </w:r>
    </w:p>
    <w:p>
      <w:pPr>
        <w:rPr>
          <w:rFonts w:hint="eastAsia"/>
        </w:rPr>
      </w:pPr>
      <w:r>
        <w:rPr>
          <w:rFonts w:hint="eastAsia"/>
        </w:rPr>
        <w:t>SAS一18001)的运行模式均体现了( )的特点。</w:t>
      </w:r>
    </w:p>
    <w:p>
      <w:pPr>
        <w:numPr>
          <w:ilvl w:val="0"/>
          <w:numId w:val="26"/>
        </w:numPr>
        <w:rPr>
          <w:rFonts w:hint="eastAsia"/>
        </w:rPr>
      </w:pPr>
      <w:r>
        <w:rPr>
          <w:rFonts w:hint="eastAsia"/>
        </w:rPr>
        <w:t xml:space="preserve">传统管理 </w:t>
      </w:r>
    </w:p>
    <w:p>
      <w:pPr>
        <w:rPr>
          <w:rFonts w:hint="eastAsia"/>
        </w:rPr>
      </w:pPr>
      <w:r>
        <w:rPr>
          <w:rFonts w:hint="eastAsia"/>
        </w:rPr>
        <w:t>B．事中管理</w:t>
      </w:r>
    </w:p>
    <w:p>
      <w:pPr>
        <w:rPr>
          <w:rFonts w:hint="eastAsia"/>
        </w:rPr>
      </w:pPr>
      <w:r>
        <w:rPr>
          <w:rFonts w:hint="eastAsia"/>
        </w:rPr>
        <w:t xml:space="preserve">C．持续改进 </w:t>
      </w:r>
    </w:p>
    <w:p>
      <w:pPr>
        <w:rPr>
          <w:rFonts w:hint="eastAsia"/>
        </w:rPr>
      </w:pPr>
      <w:r>
        <w:rPr>
          <w:rFonts w:hint="eastAsia"/>
        </w:rPr>
        <w:t>D．事后管理</w:t>
      </w:r>
    </w:p>
    <w:p>
      <w:pPr>
        <w:rPr>
          <w:rFonts w:hint="eastAsia"/>
        </w:rPr>
      </w:pPr>
      <w:r>
        <w:rPr>
          <w:rFonts w:hint="eastAsia"/>
        </w:rPr>
        <w:t>57．某煤业有限公司5号矿区发生一起瓦斯爆炸事故，井下当班作业人员83人，经全力救</w:t>
      </w:r>
    </w:p>
    <w:p>
      <w:pPr>
        <w:rPr>
          <w:rFonts w:hint="eastAsia"/>
        </w:rPr>
      </w:pPr>
      <w:r>
        <w:rPr>
          <w:rFonts w:hint="eastAsia"/>
        </w:rPr>
        <w:t>援后，事故当场造成7人死亡，17人重伤，6人轻伤。事故发生20天后，重伤人员中有4</w:t>
      </w:r>
    </w:p>
    <w:p>
      <w:pPr>
        <w:rPr>
          <w:rFonts w:hint="eastAsia"/>
        </w:rPr>
      </w:pPr>
      <w:r>
        <w:rPr>
          <w:rFonts w:hint="eastAsia"/>
        </w:rPr>
        <w:t>人死亡，31天时有1人死亡，40天时又死亡1人。根据《生产安全事故报告和调查处理</w:t>
      </w:r>
    </w:p>
    <w:p>
      <w:pPr>
        <w:rPr>
          <w:rFonts w:hint="eastAsia"/>
        </w:rPr>
      </w:pPr>
      <w:r>
        <w:rPr>
          <w:rFonts w:hint="eastAsia"/>
        </w:rPr>
        <w:t>条例》，该起事故导致事故等级升级的死亡人数是( )人。</w:t>
      </w:r>
    </w:p>
    <w:p>
      <w:pPr>
        <w:rPr>
          <w:rFonts w:hint="eastAsia"/>
        </w:rPr>
      </w:pPr>
      <w:r>
        <w:rPr>
          <w:rFonts w:hint="eastAsia"/>
        </w:rPr>
        <w:t xml:space="preserve">A．7 </w:t>
      </w:r>
    </w:p>
    <w:p>
      <w:pPr>
        <w:rPr>
          <w:rFonts w:hint="eastAsia"/>
        </w:rPr>
      </w:pPr>
      <w:r>
        <w:rPr>
          <w:rFonts w:hint="eastAsia"/>
        </w:rPr>
        <w:t>B．11</w:t>
      </w:r>
    </w:p>
    <w:p>
      <w:pPr>
        <w:rPr>
          <w:rFonts w:hint="eastAsia"/>
        </w:rPr>
      </w:pPr>
      <w:r>
        <w:rPr>
          <w:rFonts w:hint="eastAsia"/>
        </w:rPr>
        <w:t xml:space="preserve">C．12 </w:t>
      </w:r>
    </w:p>
    <w:p>
      <w:pPr>
        <w:rPr>
          <w:rFonts w:hint="eastAsia"/>
        </w:rPr>
      </w:pPr>
      <w:r>
        <w:rPr>
          <w:rFonts w:hint="eastAsia"/>
        </w:rPr>
        <w:t>D．13</w:t>
      </w:r>
    </w:p>
    <w:p>
      <w:pPr>
        <w:rPr>
          <w:rFonts w:hint="eastAsia"/>
        </w:rPr>
      </w:pPr>
      <w:r>
        <w:rPr>
          <w:rFonts w:hint="eastAsia"/>
        </w:rPr>
        <w:t>58．生产经营单位发生较大生产安全事故后，除应向当地县以上人民政府安全生产监督管</w:t>
      </w:r>
    </w:p>
    <w:p>
      <w:pPr>
        <w:rPr>
          <w:rFonts w:hint="eastAsia"/>
        </w:rPr>
      </w:pPr>
      <w:r>
        <w:rPr>
          <w:rFonts w:hint="eastAsia"/>
        </w:rPr>
        <w:t>理部门报告外，还应向( )报告。</w:t>
      </w:r>
    </w:p>
    <w:p>
      <w:pPr>
        <w:rPr>
          <w:rFonts w:hint="eastAsia"/>
        </w:rPr>
      </w:pPr>
      <w:r>
        <w:rPr>
          <w:rFonts w:hint="eastAsia"/>
        </w:rPr>
        <w:t>A．工会组织</w:t>
      </w:r>
    </w:p>
    <w:p>
      <w:pPr>
        <w:rPr>
          <w:rFonts w:hint="eastAsia"/>
        </w:rPr>
      </w:pPr>
      <w:r>
        <w:rPr>
          <w:rFonts w:hint="eastAsia"/>
        </w:rPr>
        <w:t>B．卫生部门</w:t>
      </w:r>
    </w:p>
    <w:p>
      <w:pPr>
        <w:rPr>
          <w:rFonts w:hint="eastAsia"/>
        </w:rPr>
      </w:pPr>
      <w:r>
        <w:rPr>
          <w:rFonts w:hint="eastAsia"/>
        </w:rPr>
        <w:t>C．人力资源和社会保障部门</w:t>
      </w:r>
    </w:p>
    <w:p>
      <w:pPr>
        <w:rPr>
          <w:rFonts w:hint="eastAsia"/>
        </w:rPr>
      </w:pPr>
      <w:r>
        <w:rPr>
          <w:rFonts w:hint="eastAsia"/>
        </w:rPr>
        <w:t>D．其他负有安全生产监管职责的有关部门</w:t>
      </w:r>
    </w:p>
    <w:p>
      <w:pPr>
        <w:rPr>
          <w:rFonts w:hint="eastAsia"/>
        </w:rPr>
      </w:pPr>
      <w:r>
        <w:rPr>
          <w:rFonts w:hint="eastAsia"/>
        </w:rPr>
        <w:t>59．某鞋帽城发生火灾事故，无人员伤亡，过火面积超过500m2，直接经济损失为250万元。</w:t>
      </w:r>
    </w:p>
    <w:p>
      <w:pPr>
        <w:rPr>
          <w:rFonts w:hint="eastAsia"/>
        </w:rPr>
      </w:pPr>
      <w:r>
        <w:rPr>
          <w:rFonts w:hint="eastAsia"/>
        </w:rPr>
        <w:t>本起事故为( )事故。</w:t>
      </w:r>
    </w:p>
    <w:p>
      <w:pPr>
        <w:numPr>
          <w:ilvl w:val="0"/>
          <w:numId w:val="27"/>
        </w:numPr>
        <w:rPr>
          <w:rFonts w:hint="eastAsia"/>
        </w:rPr>
      </w:pPr>
      <w:r>
        <w:rPr>
          <w:rFonts w:hint="eastAsia"/>
        </w:rPr>
        <w:t xml:space="preserve">特大 </w:t>
      </w:r>
    </w:p>
    <w:p>
      <w:pPr>
        <w:rPr>
          <w:rFonts w:hint="eastAsia"/>
        </w:rPr>
      </w:pPr>
      <w:r>
        <w:rPr>
          <w:rFonts w:hint="eastAsia"/>
        </w:rPr>
        <w:t>B．重大</w:t>
      </w:r>
    </w:p>
    <w:p>
      <w:pPr>
        <w:rPr>
          <w:rFonts w:hint="eastAsia"/>
        </w:rPr>
      </w:pPr>
      <w:r>
        <w:rPr>
          <w:rFonts w:hint="eastAsia"/>
        </w:rPr>
        <w:t xml:space="preserve">C．较大 </w:t>
      </w:r>
    </w:p>
    <w:p>
      <w:pPr>
        <w:rPr>
          <w:rFonts w:hint="eastAsia"/>
        </w:rPr>
      </w:pPr>
      <w:r>
        <w:rPr>
          <w:rFonts w:hint="eastAsia"/>
        </w:rPr>
        <w:t>D．一般</w:t>
      </w:r>
    </w:p>
    <w:p>
      <w:pPr>
        <w:rPr>
          <w:rFonts w:hint="eastAsia"/>
        </w:rPr>
      </w:pPr>
      <w:r>
        <w:rPr>
          <w:rFonts w:hint="eastAsia"/>
        </w:rPr>
        <w:t>60．某省属国有铁矿发生一起提升罐笼坠罐的重大伤亡事故，根据有关法规规定，事故调查</w:t>
      </w:r>
    </w:p>
    <w:p>
      <w:pPr>
        <w:rPr>
          <w:rFonts w:hint="eastAsia"/>
        </w:rPr>
      </w:pPr>
      <w:r>
        <w:rPr>
          <w:rFonts w:hint="eastAsia"/>
        </w:rPr>
        <w:t>组成员应由安全生产监管部门、监察部门、公安部门、工会和( )派人组成，并邀请人民检察院派人参加。</w:t>
      </w:r>
    </w:p>
    <w:p>
      <w:pPr>
        <w:numPr>
          <w:ilvl w:val="0"/>
          <w:numId w:val="28"/>
        </w:numPr>
        <w:rPr>
          <w:rFonts w:hint="eastAsia"/>
        </w:rPr>
      </w:pPr>
      <w:r>
        <w:rPr>
          <w:rFonts w:hint="eastAsia"/>
        </w:rPr>
        <w:t xml:space="preserve">国土资源管理部门 </w:t>
      </w:r>
    </w:p>
    <w:p>
      <w:pPr>
        <w:rPr>
          <w:rFonts w:hint="eastAsia"/>
        </w:rPr>
      </w:pPr>
      <w:r>
        <w:rPr>
          <w:rFonts w:hint="eastAsia"/>
        </w:rPr>
        <w:t>B．国有资产管理部门</w:t>
      </w:r>
    </w:p>
    <w:p>
      <w:pPr>
        <w:rPr>
          <w:rFonts w:hint="eastAsia"/>
        </w:rPr>
      </w:pPr>
      <w:r>
        <w:rPr>
          <w:rFonts w:hint="eastAsia"/>
        </w:rPr>
        <w:t xml:space="preserve">C．人力资源和社会保障部门 </w:t>
      </w:r>
    </w:p>
    <w:p>
      <w:pPr>
        <w:rPr>
          <w:rFonts w:hint="eastAsia"/>
        </w:rPr>
      </w:pPr>
      <w:r>
        <w:rPr>
          <w:rFonts w:hint="eastAsia"/>
        </w:rPr>
        <w:t>D．质量监督检验检疫部门</w:t>
      </w:r>
    </w:p>
    <w:p>
      <w:pPr>
        <w:rPr>
          <w:rFonts w:hint="eastAsia"/>
        </w:rPr>
      </w:pPr>
      <w:r>
        <w:rPr>
          <w:rFonts w:hint="eastAsia"/>
        </w:rPr>
        <w:t>61．导致事故发生的原因有多种类型，事故的直接原因主要是由物的不安全状态和( )导致。</w:t>
      </w:r>
    </w:p>
    <w:p>
      <w:pPr>
        <w:rPr>
          <w:rFonts w:hint="eastAsia"/>
        </w:rPr>
      </w:pPr>
      <w:r>
        <w:rPr>
          <w:rFonts w:hint="eastAsia"/>
        </w:rPr>
        <w:t xml:space="preserve">A．无操作规程 </w:t>
      </w:r>
    </w:p>
    <w:p>
      <w:pPr>
        <w:rPr>
          <w:rFonts w:hint="eastAsia"/>
        </w:rPr>
      </w:pPr>
      <w:r>
        <w:rPr>
          <w:rFonts w:hint="eastAsia"/>
        </w:rPr>
        <w:t>B．劳动组织不合理</w:t>
      </w:r>
    </w:p>
    <w:p>
      <w:pPr>
        <w:rPr>
          <w:rFonts w:hint="eastAsia"/>
        </w:rPr>
      </w:pPr>
      <w:r>
        <w:rPr>
          <w:rFonts w:hint="eastAsia"/>
        </w:rPr>
        <w:t xml:space="preserve">C．对工人培训不到位 </w:t>
      </w:r>
    </w:p>
    <w:p>
      <w:pPr>
        <w:rPr>
          <w:rFonts w:hint="eastAsia"/>
        </w:rPr>
      </w:pPr>
      <w:r>
        <w:rPr>
          <w:rFonts w:hint="eastAsia"/>
        </w:rPr>
        <w:t>D．人的不安全行为</w:t>
      </w:r>
    </w:p>
    <w:p>
      <w:pPr>
        <w:rPr>
          <w:rFonts w:hint="eastAsia"/>
        </w:rPr>
      </w:pPr>
      <w:r>
        <w:rPr>
          <w:rFonts w:hint="eastAsia"/>
        </w:rPr>
        <w:t>62．根据《企业职工伤亡事故经济损失统计标准》(CB 6721--1986)，伤亡事故经济损失是</w:t>
      </w:r>
    </w:p>
    <w:p>
      <w:pPr>
        <w:rPr>
          <w:rFonts w:hint="eastAsia"/>
        </w:rPr>
      </w:pPr>
      <w:r>
        <w:rPr>
          <w:rFonts w:hint="eastAsia"/>
        </w:rPr>
        <w:t>指企业职工在劳动生产过程中发生伤亡事故所引起的经济损失，包括直接经济损失和间接经济损失。直接经济损失中善后处理费用包括(     )。</w:t>
      </w:r>
    </w:p>
    <w:p>
      <w:pPr>
        <w:rPr>
          <w:rFonts w:hint="eastAsia"/>
        </w:rPr>
      </w:pPr>
      <w:r>
        <w:rPr>
          <w:rFonts w:hint="eastAsia"/>
        </w:rPr>
        <w:t>A．现场抢救费用、清理现场费用、事故罚款和赔偿费用、补助及救济费用</w:t>
      </w:r>
    </w:p>
    <w:p>
      <w:pPr>
        <w:rPr>
          <w:rFonts w:hint="eastAsia"/>
        </w:rPr>
      </w:pPr>
      <w:r>
        <w:rPr>
          <w:rFonts w:hint="eastAsia"/>
        </w:rPr>
        <w:t>B．处理事故的事务性费用、现场抢救费用、清理现场费用、丧葬及抚恤费用</w:t>
      </w:r>
    </w:p>
    <w:p>
      <w:pPr>
        <w:rPr>
          <w:rFonts w:hint="eastAsia"/>
        </w:rPr>
      </w:pPr>
      <w:r>
        <w:rPr>
          <w:rFonts w:hint="eastAsia"/>
        </w:rPr>
        <w:t>C．处理事故的事务性费用、现场抢救费用、事故罚款和赔偿费用、补助及救济费用</w:t>
      </w:r>
    </w:p>
    <w:p>
      <w:pPr>
        <w:rPr>
          <w:rFonts w:hint="eastAsia"/>
        </w:rPr>
      </w:pPr>
      <w:r>
        <w:rPr>
          <w:rFonts w:hint="eastAsia"/>
        </w:rPr>
        <w:t>D．处理事故的事务性费用、现场抢救费用、清理现场费用、事故罚款和赔偿费用</w:t>
      </w:r>
    </w:p>
    <w:p>
      <w:pPr>
        <w:rPr>
          <w:rFonts w:hint="eastAsia"/>
        </w:rPr>
      </w:pPr>
      <w:r>
        <w:rPr>
          <w:rFonts w:hint="eastAsia"/>
        </w:rPr>
        <w:t>63．某物流仓储公司叉车驾驶员刘某经培训合格后从事货物搬运作业，上班第一天即发生了翻车事故，造成刘某腿部骨折。事故调查发现了下列原因，其中属于人的不安全行为的是(     )。</w:t>
      </w:r>
    </w:p>
    <w:p>
      <w:pPr>
        <w:rPr>
          <w:rFonts w:hint="eastAsia"/>
        </w:rPr>
      </w:pPr>
      <w:r>
        <w:rPr>
          <w:rFonts w:hint="eastAsia"/>
        </w:rPr>
        <w:t xml:space="preserve">A．维修部未按期维修保养叉车 </w:t>
      </w:r>
    </w:p>
    <w:p>
      <w:pPr>
        <w:rPr>
          <w:rFonts w:hint="eastAsia"/>
        </w:rPr>
      </w:pPr>
      <w:r>
        <w:rPr>
          <w:rFonts w:hint="eastAsia"/>
        </w:rPr>
        <w:t>B．搬运通道被挖断未设警示标识</w:t>
      </w:r>
    </w:p>
    <w:p>
      <w:pPr>
        <w:rPr>
          <w:rFonts w:hint="eastAsia"/>
        </w:rPr>
      </w:pPr>
      <w:r>
        <w:rPr>
          <w:rFonts w:hint="eastAsia"/>
        </w:rPr>
        <w:t xml:space="preserve">C．刘某勾表现自己能干超速行驶 </w:t>
      </w:r>
    </w:p>
    <w:p>
      <w:pPr>
        <w:rPr>
          <w:rFonts w:hint="eastAsia"/>
        </w:rPr>
      </w:pPr>
      <w:r>
        <w:rPr>
          <w:rFonts w:hint="eastAsia"/>
        </w:rPr>
        <w:t>D．刘某刚上班，对作业环境不熟悉</w:t>
      </w:r>
    </w:p>
    <w:p>
      <w:pPr>
        <w:rPr>
          <w:rFonts w:hint="eastAsia"/>
        </w:rPr>
      </w:pPr>
      <w:r>
        <w:rPr>
          <w:rFonts w:hint="eastAsia"/>
        </w:rPr>
        <w:t>64．由于人们违背自然或客观规律，违反法律法规、规章和标准等行为造成的事故属于(     )。</w:t>
      </w:r>
    </w:p>
    <w:p>
      <w:pPr>
        <w:rPr>
          <w:rFonts w:hint="eastAsia"/>
        </w:rPr>
      </w:pPr>
      <w:r>
        <w:rPr>
          <w:rFonts w:hint="eastAsia"/>
        </w:rPr>
        <w:t xml:space="preserve">A．自然灾害 </w:t>
      </w:r>
    </w:p>
    <w:p>
      <w:pPr>
        <w:rPr>
          <w:rFonts w:hint="eastAsia"/>
        </w:rPr>
      </w:pPr>
      <w:r>
        <w:rPr>
          <w:rFonts w:hint="eastAsia"/>
        </w:rPr>
        <w:t>B．责任事故</w:t>
      </w:r>
    </w:p>
    <w:p>
      <w:pPr>
        <w:rPr>
          <w:rFonts w:hint="eastAsia"/>
        </w:rPr>
      </w:pPr>
      <w:r>
        <w:rPr>
          <w:rFonts w:hint="eastAsia"/>
        </w:rPr>
        <w:t>C．伤亡事故</w:t>
      </w:r>
    </w:p>
    <w:p>
      <w:pPr>
        <w:rPr>
          <w:rFonts w:hint="eastAsia"/>
        </w:rPr>
      </w:pPr>
      <w:r>
        <w:rPr>
          <w:rFonts w:hint="eastAsia"/>
        </w:rPr>
        <w:t>D．意外事件</w:t>
      </w:r>
    </w:p>
    <w:p>
      <w:pPr>
        <w:rPr>
          <w:rFonts w:hint="eastAsia"/>
        </w:rPr>
      </w:pPr>
      <w:r>
        <w:rPr>
          <w:rFonts w:hint="eastAsia"/>
        </w:rPr>
        <w:t>65．某乙烯化工有限公司储料库发生火灾事故，无人员伤亡，但造成6300万元的直接经济</w:t>
      </w:r>
    </w:p>
    <w:p>
      <w:pPr>
        <w:rPr>
          <w:rFonts w:hint="eastAsia"/>
        </w:rPr>
      </w:pPr>
      <w:r>
        <w:rPr>
          <w:rFonts w:hint="eastAsia"/>
        </w:rPr>
        <w:t>损失，该事故调查报告应由( )批复。</w:t>
      </w:r>
    </w:p>
    <w:p>
      <w:pPr>
        <w:numPr>
          <w:ilvl w:val="0"/>
          <w:numId w:val="29"/>
        </w:numPr>
        <w:rPr>
          <w:rFonts w:hint="eastAsia"/>
        </w:rPr>
      </w:pPr>
      <w:r>
        <w:rPr>
          <w:rFonts w:hint="eastAsia"/>
        </w:rPr>
        <w:t xml:space="preserve">省级人民政府 </w:t>
      </w:r>
    </w:p>
    <w:p>
      <w:pPr>
        <w:rPr>
          <w:rFonts w:hint="eastAsia"/>
        </w:rPr>
      </w:pPr>
      <w:r>
        <w:rPr>
          <w:rFonts w:hint="eastAsia"/>
        </w:rPr>
        <w:t>B．设区的市级人民政府</w:t>
      </w:r>
    </w:p>
    <w:p>
      <w:pPr>
        <w:rPr>
          <w:rFonts w:hint="eastAsia"/>
        </w:rPr>
      </w:pPr>
      <w:r>
        <w:rPr>
          <w:rFonts w:hint="eastAsia"/>
        </w:rPr>
        <w:t>C．县级人民政府</w:t>
      </w:r>
    </w:p>
    <w:p>
      <w:pPr>
        <w:rPr>
          <w:rFonts w:hint="eastAsia"/>
        </w:rPr>
      </w:pPr>
      <w:r>
        <w:rPr>
          <w:rFonts w:hint="eastAsia"/>
        </w:rPr>
        <w:t>D．国务院</w:t>
      </w:r>
    </w:p>
    <w:p>
      <w:pPr>
        <w:rPr>
          <w:rFonts w:hint="eastAsia"/>
        </w:rPr>
      </w:pPr>
      <w:r>
        <w:rPr>
          <w:rFonts w:hint="eastAsia"/>
        </w:rPr>
        <w:t>66．某市一个市政工程维修队在进行地下管道维修时，由该公司一名员工带领当天从劳务</w:t>
      </w:r>
    </w:p>
    <w:p>
      <w:pPr>
        <w:rPr>
          <w:rFonts w:hint="eastAsia"/>
        </w:rPr>
      </w:pPr>
      <w:r>
        <w:rPr>
          <w:rFonts w:hint="eastAsia"/>
        </w:rPr>
        <w:t>市场招收的3名劳务人员直接进入现场工作，1名先入井的劳务人员中毒晕倒，另外3人立即下井抢救，因没有穿戴任何防护设备，均中毒倒地，导致4人死亡。为防止类似事故再次发生，应采取的防范措施是(     )。</w:t>
      </w:r>
    </w:p>
    <w:p>
      <w:pPr>
        <w:numPr>
          <w:ilvl w:val="0"/>
          <w:numId w:val="30"/>
        </w:numPr>
        <w:rPr>
          <w:rFonts w:hint="eastAsia"/>
        </w:rPr>
      </w:pPr>
      <w:r>
        <w:rPr>
          <w:rFonts w:hint="eastAsia"/>
        </w:rPr>
        <w:t xml:space="preserve">不得招用临时工从事井下作业 </w:t>
      </w:r>
    </w:p>
    <w:p>
      <w:pPr>
        <w:rPr>
          <w:rFonts w:hint="eastAsia"/>
        </w:rPr>
      </w:pPr>
      <w:r>
        <w:rPr>
          <w:rFonts w:hint="eastAsia"/>
        </w:rPr>
        <w:t>B．不准任何人再进入该井</w:t>
      </w:r>
    </w:p>
    <w:p>
      <w:pPr>
        <w:rPr>
          <w:rFonts w:hint="eastAsia"/>
        </w:rPr>
      </w:pPr>
      <w:r>
        <w:rPr>
          <w:rFonts w:hint="eastAsia"/>
        </w:rPr>
        <w:t>C．对新工人进行安全知识培训后上岗</w:t>
      </w:r>
    </w:p>
    <w:p>
      <w:pPr>
        <w:rPr>
          <w:rFonts w:hint="eastAsia"/>
        </w:rPr>
      </w:pPr>
      <w:r>
        <w:rPr>
          <w:rFonts w:hint="eastAsia"/>
        </w:rPr>
        <w:t>D．永久封闭出事井</w:t>
      </w:r>
    </w:p>
    <w:p>
      <w:pPr>
        <w:rPr>
          <w:rFonts w:hint="eastAsia"/>
        </w:rPr>
      </w:pPr>
      <w:r>
        <w:rPr>
          <w:rFonts w:hint="eastAsia"/>
        </w:rPr>
        <w:t>67．2004年，国务院作出《进一步加强安全生产工作的决定》，明确我国安全生产的中长期</w:t>
      </w:r>
    </w:p>
    <w:p>
      <w:pPr>
        <w:rPr>
          <w:rFonts w:hint="eastAsia"/>
        </w:rPr>
      </w:pPr>
      <w:r>
        <w:rPr>
          <w:rFonts w:hint="eastAsia"/>
        </w:rPr>
        <w:t>奋斗目标，到2020年实现全国安全生产状况根本性好转，安全指标( )达到或接近世界中等发达国家水平。</w:t>
      </w:r>
    </w:p>
    <w:p>
      <w:pPr>
        <w:numPr>
          <w:ilvl w:val="0"/>
          <w:numId w:val="31"/>
        </w:numPr>
        <w:rPr>
          <w:rFonts w:hint="eastAsia"/>
        </w:rPr>
      </w:pPr>
      <w:r>
        <w:rPr>
          <w:rFonts w:hint="eastAsia"/>
        </w:rPr>
        <w:t xml:space="preserve">十万从业人员事故死亡率 </w:t>
      </w:r>
    </w:p>
    <w:p>
      <w:pPr>
        <w:rPr>
          <w:rFonts w:hint="eastAsia"/>
        </w:rPr>
      </w:pPr>
      <w:r>
        <w:rPr>
          <w:rFonts w:hint="eastAsia"/>
        </w:rPr>
        <w:t>B．亿客公里死亡率</w:t>
      </w:r>
    </w:p>
    <w:p>
      <w:pPr>
        <w:rPr>
          <w:rFonts w:hint="eastAsia"/>
        </w:rPr>
      </w:pPr>
      <w:r>
        <w:rPr>
          <w:rFonts w:hint="eastAsia"/>
        </w:rPr>
        <w:t>C．千人重伤率</w:t>
      </w:r>
    </w:p>
    <w:p>
      <w:pPr>
        <w:rPr>
          <w:rFonts w:hint="eastAsia"/>
        </w:rPr>
      </w:pPr>
      <w:r>
        <w:rPr>
          <w:rFonts w:hint="eastAsia"/>
        </w:rPr>
        <w:t>D．百万人火灾发生率</w:t>
      </w:r>
    </w:p>
    <w:p>
      <w:pPr>
        <w:rPr>
          <w:rFonts w:hint="eastAsia"/>
        </w:rPr>
      </w:pPr>
      <w:r>
        <w:rPr>
          <w:rFonts w:hint="eastAsia"/>
        </w:rPr>
        <w:t>68．某地区开展了职工职业病统计和调查，取得大量数据。对这些数据进行统计分析时，应</w:t>
      </w:r>
    </w:p>
    <w:p>
      <w:pPr>
        <w:rPr>
          <w:rFonts w:hint="eastAsia"/>
        </w:rPr>
      </w:pPr>
      <w:r>
        <w:rPr>
          <w:rFonts w:hint="eastAsia"/>
        </w:rPr>
        <w:t>包括( )两项内容。</w:t>
      </w:r>
    </w:p>
    <w:p>
      <w:pPr>
        <w:numPr>
          <w:ilvl w:val="0"/>
          <w:numId w:val="32"/>
        </w:numPr>
        <w:rPr>
          <w:rFonts w:hint="eastAsia"/>
        </w:rPr>
      </w:pPr>
      <w:r>
        <w:rPr>
          <w:rFonts w:hint="eastAsia"/>
        </w:rPr>
        <w:t xml:space="preserve">统计描述和统计推断 </w:t>
      </w:r>
    </w:p>
    <w:p>
      <w:pPr>
        <w:rPr>
          <w:rFonts w:hint="eastAsia"/>
        </w:rPr>
      </w:pPr>
      <w:r>
        <w:rPr>
          <w:rFonts w:hint="eastAsia"/>
        </w:rPr>
        <w:t>B．统计抽样和统计分析</w:t>
      </w:r>
    </w:p>
    <w:p>
      <w:pPr>
        <w:rPr>
          <w:rFonts w:hint="eastAsia"/>
        </w:rPr>
      </w:pPr>
      <w:r>
        <w:rPr>
          <w:rFonts w:hint="eastAsia"/>
        </w:rPr>
        <w:t>C．统计抽样和统计推断</w:t>
      </w:r>
    </w:p>
    <w:p>
      <w:pPr>
        <w:rPr>
          <w:rFonts w:hint="eastAsia"/>
        </w:rPr>
      </w:pPr>
      <w:r>
        <w:rPr>
          <w:rFonts w:hint="eastAsia"/>
        </w:rPr>
        <w:t>D．统计抽样和参数估计</w:t>
      </w:r>
    </w:p>
    <w:p>
      <w:pPr>
        <w:rPr>
          <w:rFonts w:hint="eastAsia"/>
        </w:rPr>
      </w:pPr>
      <w:r>
        <w:rPr>
          <w:rFonts w:hint="eastAsia"/>
        </w:rPr>
        <w:t>69．下列统计描述的分析方法中，属于计数资料类分析方法的是(     )。</w:t>
      </w:r>
    </w:p>
    <w:p>
      <w:pPr>
        <w:rPr>
          <w:rFonts w:hint="eastAsia"/>
        </w:rPr>
      </w:pPr>
      <w:r>
        <w:rPr>
          <w:rFonts w:hint="eastAsia"/>
        </w:rPr>
        <w:t xml:space="preserve">A．算术平均数 </w:t>
      </w:r>
    </w:p>
    <w:p>
      <w:pPr>
        <w:rPr>
          <w:rFonts w:hint="eastAsia"/>
        </w:rPr>
      </w:pPr>
      <w:r>
        <w:rPr>
          <w:rFonts w:hint="eastAsia"/>
        </w:rPr>
        <w:t>B．百分位数</w:t>
      </w:r>
    </w:p>
    <w:p>
      <w:pPr>
        <w:rPr>
          <w:rFonts w:hint="eastAsia"/>
        </w:rPr>
      </w:pPr>
      <w:r>
        <w:rPr>
          <w:rFonts w:hint="eastAsia"/>
        </w:rPr>
        <w:t>C．标准差</w:t>
      </w:r>
    </w:p>
    <w:p>
      <w:pPr>
        <w:rPr>
          <w:rFonts w:hint="eastAsia"/>
        </w:rPr>
      </w:pPr>
      <w:r>
        <w:rPr>
          <w:rFonts w:hint="eastAsia"/>
        </w:rPr>
        <w:t>D．构成比</w:t>
      </w:r>
    </w:p>
    <w:p>
      <w:pPr>
        <w:rPr>
          <w:rFonts w:hint="eastAsia"/>
        </w:rPr>
      </w:pPr>
      <w:r>
        <w:rPr>
          <w:rFonts w:hint="eastAsia"/>
        </w:rPr>
        <w:t>70．下列有关职业卫生调查方法的说法中，正确的是(     )。</w:t>
      </w:r>
    </w:p>
    <w:p>
      <w:pPr>
        <w:rPr>
          <w:rFonts w:hint="eastAsia"/>
        </w:rPr>
      </w:pPr>
      <w:r>
        <w:rPr>
          <w:rFonts w:hint="eastAsia"/>
        </w:rPr>
        <w:t>A．职业卫生调查方法包括普查和抽样调查两种</w:t>
      </w:r>
    </w:p>
    <w:p>
      <w:pPr>
        <w:rPr>
          <w:rFonts w:hint="eastAsia"/>
        </w:rPr>
      </w:pPr>
      <w:r>
        <w:rPr>
          <w:rFonts w:hint="eastAsia"/>
        </w:rPr>
        <w:t>B．职业卫生调查方法包括普查、抽样调查和典型调查</w:t>
      </w:r>
    </w:p>
    <w:p>
      <w:pPr>
        <w:rPr>
          <w:rFonts w:hint="eastAsia"/>
        </w:rPr>
      </w:pPr>
      <w:r>
        <w:rPr>
          <w:rFonts w:hint="eastAsia"/>
        </w:rPr>
        <w:t>C．想要了解总体在某一特定时点上的情况时，需要采用抽样调查方法</w:t>
      </w:r>
    </w:p>
    <w:p>
      <w:pPr>
        <w:rPr>
          <w:rFonts w:hint="eastAsia"/>
        </w:rPr>
      </w:pPr>
      <w:r>
        <w:rPr>
          <w:rFonts w:hint="eastAsia"/>
        </w:rPr>
        <w:t>D．普查方法是职业卫生调查方法中最常用的方法</w:t>
      </w:r>
    </w:p>
    <w:p>
      <w:pPr>
        <w:rPr>
          <w:rFonts w:hint="eastAsia"/>
        </w:rPr>
      </w:pPr>
    </w:p>
    <w:p>
      <w:pPr>
        <w:rPr>
          <w:rFonts w:hint="eastAsia"/>
          <w:b/>
          <w:bCs/>
        </w:rPr>
      </w:pPr>
      <w:r>
        <w:rPr>
          <w:rFonts w:hint="eastAsia"/>
          <w:b/>
          <w:bCs/>
        </w:rPr>
        <w:t>二、多项选择题(共15题，每题2分。每题的备选项中，有2个或2个以上符合题意，至少有1个错项。错选，本题不得分；少选，所选的每个选项得0．5分)</w:t>
      </w:r>
    </w:p>
    <w:p>
      <w:pPr>
        <w:rPr>
          <w:rFonts w:hint="eastAsia"/>
        </w:rPr>
      </w:pPr>
      <w:r>
        <w:rPr>
          <w:rFonts w:hint="eastAsia"/>
        </w:rPr>
        <w:t>71．工伤事故分类的方法较多，根据《企业职工伤亡事故分类标准》(GB 6441一l986)，企业工伤事故分为20个类别，其中包括(     )。</w:t>
      </w:r>
    </w:p>
    <w:p>
      <w:pPr>
        <w:rPr>
          <w:rFonts w:hint="eastAsia"/>
        </w:rPr>
      </w:pPr>
      <w:r>
        <w:rPr>
          <w:rFonts w:hint="eastAsia"/>
        </w:rPr>
        <w:t xml:space="preserve">A．透水 </w:t>
      </w:r>
    </w:p>
    <w:p>
      <w:pPr>
        <w:rPr>
          <w:rFonts w:hint="eastAsia"/>
        </w:rPr>
      </w:pPr>
      <w:r>
        <w:rPr>
          <w:rFonts w:hint="eastAsia"/>
        </w:rPr>
        <w:t>B．淹溺</w:t>
      </w:r>
    </w:p>
    <w:p>
      <w:pPr>
        <w:rPr>
          <w:rFonts w:hint="eastAsia"/>
        </w:rPr>
      </w:pPr>
      <w:r>
        <w:rPr>
          <w:rFonts w:hint="eastAsia"/>
        </w:rPr>
        <w:t xml:space="preserve">C．放炮 </w:t>
      </w:r>
    </w:p>
    <w:p>
      <w:pPr>
        <w:rPr>
          <w:rFonts w:hint="eastAsia"/>
        </w:rPr>
      </w:pPr>
      <w:r>
        <w:rPr>
          <w:rFonts w:hint="eastAsia"/>
        </w:rPr>
        <w:t>D．交通伤害</w:t>
      </w:r>
    </w:p>
    <w:p>
      <w:pPr>
        <w:rPr>
          <w:rFonts w:hint="eastAsia"/>
        </w:rPr>
      </w:pPr>
      <w:r>
        <w:rPr>
          <w:rFonts w:hint="eastAsia"/>
        </w:rPr>
        <w:t>E．冒顶片帮</w:t>
      </w:r>
    </w:p>
    <w:p>
      <w:pPr>
        <w:rPr>
          <w:rFonts w:hint="eastAsia"/>
        </w:rPr>
      </w:pPr>
      <w:r>
        <w:rPr>
          <w:rFonts w:hint="eastAsia"/>
        </w:rPr>
        <w:t>72．《国务院办公厅关于继续深入开展“安全生产年”活动的通知》(国办发[2010]15号)提</w:t>
      </w:r>
    </w:p>
    <w:p>
      <w:pPr>
        <w:rPr>
          <w:rFonts w:hint="eastAsia"/>
        </w:rPr>
      </w:pPr>
      <w:r>
        <w:rPr>
          <w:rFonts w:hint="eastAsia"/>
        </w:rPr>
        <w:t>出，要继续加强“三项建设”，这“三项建设”分别是指(     )。</w:t>
      </w:r>
    </w:p>
    <w:p>
      <w:pPr>
        <w:numPr>
          <w:ilvl w:val="0"/>
          <w:numId w:val="33"/>
        </w:numPr>
        <w:rPr>
          <w:rFonts w:hint="eastAsia"/>
        </w:rPr>
      </w:pPr>
      <w:r>
        <w:rPr>
          <w:rFonts w:hint="eastAsia"/>
        </w:rPr>
        <w:t xml:space="preserve">安全生产法制体制机制建设 </w:t>
      </w:r>
    </w:p>
    <w:p>
      <w:pPr>
        <w:rPr>
          <w:rFonts w:hint="eastAsia"/>
        </w:rPr>
      </w:pPr>
      <w:r>
        <w:rPr>
          <w:rFonts w:hint="eastAsia"/>
        </w:rPr>
        <w:t>B．安全保障能力建设</w:t>
      </w:r>
    </w:p>
    <w:p>
      <w:pPr>
        <w:rPr>
          <w:rFonts w:hint="eastAsia"/>
        </w:rPr>
      </w:pPr>
      <w:r>
        <w:rPr>
          <w:rFonts w:hint="eastAsia"/>
        </w:rPr>
        <w:t xml:space="preserve">C．安全标准化建设 </w:t>
      </w:r>
    </w:p>
    <w:p>
      <w:pPr>
        <w:rPr>
          <w:rFonts w:hint="eastAsia"/>
        </w:rPr>
      </w:pPr>
      <w:r>
        <w:rPr>
          <w:rFonts w:hint="eastAsia"/>
        </w:rPr>
        <w:t>D．安全监管监察队伍建设</w:t>
      </w:r>
    </w:p>
    <w:p>
      <w:pPr>
        <w:rPr>
          <w:rFonts w:hint="eastAsia"/>
        </w:rPr>
      </w:pPr>
      <w:r>
        <w:rPr>
          <w:rFonts w:hint="eastAsia"/>
        </w:rPr>
        <w:t xml:space="preserve">E．安全文件建设 </w:t>
      </w:r>
    </w:p>
    <w:p>
      <w:pPr>
        <w:rPr>
          <w:rFonts w:hint="eastAsia"/>
        </w:rPr>
      </w:pPr>
      <w:r>
        <w:rPr>
          <w:rFonts w:hint="eastAsia"/>
        </w:rPr>
        <w:t>73．根据国家有关标准规定，化工企业冷却循环水加硫酸岗位的从业人员，应配备的劳动防</w:t>
      </w:r>
    </w:p>
    <w:p>
      <w:pPr>
        <w:rPr>
          <w:rFonts w:hint="eastAsia"/>
        </w:rPr>
      </w:pPr>
      <w:r>
        <w:rPr>
          <w:rFonts w:hint="eastAsia"/>
        </w:rPr>
        <w:t>护用品包括(     )。</w:t>
      </w:r>
    </w:p>
    <w:p>
      <w:pPr>
        <w:numPr>
          <w:ilvl w:val="0"/>
          <w:numId w:val="34"/>
        </w:numPr>
        <w:rPr>
          <w:rFonts w:hint="eastAsia"/>
        </w:rPr>
      </w:pPr>
      <w:r>
        <w:rPr>
          <w:rFonts w:hint="eastAsia"/>
        </w:rPr>
        <w:t xml:space="preserve">防护面罩 </w:t>
      </w:r>
    </w:p>
    <w:p>
      <w:pPr>
        <w:rPr>
          <w:rFonts w:hint="eastAsia"/>
        </w:rPr>
      </w:pPr>
      <w:r>
        <w:rPr>
          <w:rFonts w:hint="eastAsia"/>
        </w:rPr>
        <w:t>B．防酸手套</w:t>
      </w:r>
    </w:p>
    <w:p>
      <w:pPr>
        <w:rPr>
          <w:rFonts w:hint="eastAsia"/>
        </w:rPr>
      </w:pPr>
      <w:r>
        <w:rPr>
          <w:rFonts w:hint="eastAsia"/>
        </w:rPr>
        <w:t xml:space="preserve">C．防酸雨靴 </w:t>
      </w:r>
    </w:p>
    <w:p>
      <w:pPr>
        <w:rPr>
          <w:rFonts w:hint="eastAsia"/>
        </w:rPr>
      </w:pPr>
      <w:r>
        <w:rPr>
          <w:rFonts w:hint="eastAsia"/>
        </w:rPr>
        <w:t>D．纯棉工作服</w:t>
      </w:r>
    </w:p>
    <w:p>
      <w:pPr>
        <w:rPr>
          <w:rFonts w:hint="eastAsia"/>
        </w:rPr>
      </w:pPr>
      <w:r>
        <w:rPr>
          <w:rFonts w:hint="eastAsia"/>
        </w:rPr>
        <w:t>E．蚕丝工作服</w:t>
      </w:r>
    </w:p>
    <w:p>
      <w:pPr>
        <w:rPr>
          <w:rFonts w:hint="eastAsia"/>
        </w:rPr>
      </w:pPr>
      <w:r>
        <w:rPr>
          <w:rFonts w:hint="eastAsia"/>
        </w:rPr>
        <w:t>74．作业场所监督检查是安全生产监督管理的一种重要形式，作业场所监督检查的内容一般包括(     )。</w:t>
      </w:r>
    </w:p>
    <w:p>
      <w:pPr>
        <w:rPr>
          <w:rFonts w:hint="eastAsia"/>
        </w:rPr>
      </w:pPr>
      <w:r>
        <w:rPr>
          <w:rFonts w:hint="eastAsia"/>
        </w:rPr>
        <w:t xml:space="preserve">A．规章制度和操作规程 </w:t>
      </w:r>
    </w:p>
    <w:p>
      <w:pPr>
        <w:rPr>
          <w:rFonts w:hint="eastAsia"/>
        </w:rPr>
      </w:pPr>
      <w:r>
        <w:rPr>
          <w:rFonts w:hint="eastAsia"/>
        </w:rPr>
        <w:t>B．安全培训和持证上岗</w:t>
      </w:r>
    </w:p>
    <w:p>
      <w:pPr>
        <w:rPr>
          <w:rFonts w:hint="eastAsia"/>
        </w:rPr>
      </w:pPr>
      <w:r>
        <w:rPr>
          <w:rFonts w:hint="eastAsia"/>
        </w:rPr>
        <w:t xml:space="preserve">C．职业危害和劳动保护 </w:t>
      </w:r>
    </w:p>
    <w:p>
      <w:pPr>
        <w:rPr>
          <w:rFonts w:hint="eastAsia"/>
        </w:rPr>
      </w:pPr>
      <w:r>
        <w:rPr>
          <w:rFonts w:hint="eastAsia"/>
        </w:rPr>
        <w:t>D．党风廉政和效能监察</w:t>
      </w:r>
    </w:p>
    <w:p>
      <w:pPr>
        <w:rPr>
          <w:rFonts w:hint="eastAsia"/>
        </w:rPr>
      </w:pPr>
      <w:r>
        <w:rPr>
          <w:rFonts w:hint="eastAsia"/>
        </w:rPr>
        <w:t>E．安全管理和事故处理</w:t>
      </w:r>
    </w:p>
    <w:p>
      <w:pPr>
        <w:rPr>
          <w:rFonts w:hint="eastAsia"/>
        </w:rPr>
      </w:pPr>
      <w:r>
        <w:rPr>
          <w:rFonts w:hint="eastAsia"/>
        </w:rPr>
        <w:t>75．我国实行特种设备安全全过程一体化监察制度，该制度包括( )等环节的监察。</w:t>
      </w:r>
    </w:p>
    <w:p>
      <w:pPr>
        <w:rPr>
          <w:rFonts w:hint="eastAsia"/>
        </w:rPr>
      </w:pPr>
      <w:r>
        <w:rPr>
          <w:rFonts w:hint="eastAsia"/>
        </w:rPr>
        <w:t xml:space="preserve">A．设计和制造 </w:t>
      </w:r>
    </w:p>
    <w:p>
      <w:pPr>
        <w:rPr>
          <w:rFonts w:hint="eastAsia"/>
        </w:rPr>
      </w:pPr>
      <w:r>
        <w:rPr>
          <w:rFonts w:hint="eastAsia"/>
        </w:rPr>
        <w:t>B．安装和使用</w:t>
      </w:r>
    </w:p>
    <w:p>
      <w:pPr>
        <w:rPr>
          <w:rFonts w:hint="eastAsia"/>
        </w:rPr>
      </w:pPr>
      <w:r>
        <w:rPr>
          <w:rFonts w:hint="eastAsia"/>
        </w:rPr>
        <w:t>C．检验和修理</w:t>
      </w:r>
    </w:p>
    <w:p>
      <w:pPr>
        <w:rPr>
          <w:rFonts w:hint="eastAsia"/>
        </w:rPr>
      </w:pPr>
      <w:r>
        <w:rPr>
          <w:rFonts w:hint="eastAsia"/>
        </w:rPr>
        <w:t>D．登记和备案</w:t>
      </w:r>
    </w:p>
    <w:p>
      <w:pPr>
        <w:rPr>
          <w:rFonts w:hint="eastAsia"/>
        </w:rPr>
      </w:pPr>
      <w:r>
        <w:rPr>
          <w:rFonts w:hint="eastAsia"/>
        </w:rPr>
        <w:t>E．回收和报废</w:t>
      </w:r>
    </w:p>
    <w:p>
      <w:pPr>
        <w:rPr>
          <w:rFonts w:hint="eastAsia"/>
        </w:rPr>
      </w:pPr>
      <w:r>
        <w:rPr>
          <w:rFonts w:hint="eastAsia"/>
        </w:rPr>
        <w:t>76．根据《企业职工伤亡事故分类标准》(GB 6441一l986)，综合考虑起因物、引起事故的诱导性原因、致害物、伤害方式等，将危险因素分为20类，起重伤害是其中一类，下列伤害中，属于起重伤害的是(     )。</w:t>
      </w:r>
    </w:p>
    <w:p>
      <w:pPr>
        <w:rPr>
          <w:rFonts w:hint="eastAsia"/>
        </w:rPr>
      </w:pPr>
      <w:r>
        <w:rPr>
          <w:rFonts w:hint="eastAsia"/>
        </w:rPr>
        <w:t>A．起重机电线老化，造成的触电伤害</w:t>
      </w:r>
    </w:p>
    <w:p>
      <w:pPr>
        <w:rPr>
          <w:rFonts w:hint="eastAsia"/>
        </w:rPr>
      </w:pPr>
      <w:r>
        <w:rPr>
          <w:rFonts w:hint="eastAsia"/>
        </w:rPr>
        <w:t>B．员工在起重机操作室外不慎坠落造成的伤害</w:t>
      </w:r>
    </w:p>
    <w:p>
      <w:pPr>
        <w:rPr>
          <w:rFonts w:hint="eastAsia"/>
        </w:rPr>
      </w:pPr>
      <w:r>
        <w:rPr>
          <w:rFonts w:hint="eastAsia"/>
        </w:rPr>
        <w:t>C．起重机吊物坠落造成的伤害</w:t>
      </w:r>
    </w:p>
    <w:p>
      <w:pPr>
        <w:rPr>
          <w:rFonts w:hint="eastAsia"/>
        </w:rPr>
      </w:pPr>
      <w:r>
        <w:rPr>
          <w:rFonts w:hint="eastAsia"/>
        </w:rPr>
        <w:t>D．起重机由于地基不稳倾覆造成的伤害</w:t>
      </w:r>
    </w:p>
    <w:p>
      <w:pPr>
        <w:rPr>
          <w:rFonts w:hint="eastAsia"/>
        </w:rPr>
      </w:pPr>
      <w:r>
        <w:rPr>
          <w:rFonts w:hint="eastAsia"/>
        </w:rPr>
        <w:t>E．起重机安装过程中员工从高处坠落造成的伤害</w:t>
      </w:r>
    </w:p>
    <w:p>
      <w:pPr>
        <w:rPr>
          <w:rFonts w:hint="eastAsia"/>
        </w:rPr>
      </w:pPr>
      <w:r>
        <w:rPr>
          <w:rFonts w:hint="eastAsia"/>
        </w:rPr>
        <w:t>77．某单位储存有0．5t氰化氢化学品及150t的电石危险物质(氰化氢和电石的重大危险源</w:t>
      </w:r>
    </w:p>
    <w:p>
      <w:pPr>
        <w:rPr>
          <w:rFonts w:hint="eastAsia"/>
        </w:rPr>
      </w:pPr>
      <w:r>
        <w:rPr>
          <w:rFonts w:hint="eastAsia"/>
        </w:rPr>
        <w:t>临界量分别是1t和100t)，根据《危险化学品安全管理条例》，该企业应当将储存的危险化学品的数量、地点以及管理人员的情况报当地(     )。</w:t>
      </w:r>
    </w:p>
    <w:p>
      <w:pPr>
        <w:numPr>
          <w:ilvl w:val="0"/>
          <w:numId w:val="35"/>
        </w:numPr>
        <w:rPr>
          <w:rFonts w:hint="eastAsia"/>
        </w:rPr>
      </w:pPr>
      <w:r>
        <w:rPr>
          <w:rFonts w:hint="eastAsia"/>
        </w:rPr>
        <w:t xml:space="preserve">公安部门备案 </w:t>
      </w:r>
    </w:p>
    <w:p>
      <w:pPr>
        <w:rPr>
          <w:rFonts w:hint="eastAsia"/>
        </w:rPr>
      </w:pPr>
      <w:r>
        <w:rPr>
          <w:rFonts w:hint="eastAsia"/>
        </w:rPr>
        <w:t>B．负责化学品登记的机构备案</w:t>
      </w:r>
    </w:p>
    <w:p>
      <w:pPr>
        <w:rPr>
          <w:rFonts w:hint="eastAsia"/>
        </w:rPr>
      </w:pPr>
      <w:r>
        <w:rPr>
          <w:rFonts w:hint="eastAsia"/>
        </w:rPr>
        <w:t>C．安全监督管理部门登记</w:t>
      </w:r>
    </w:p>
    <w:p>
      <w:pPr>
        <w:rPr>
          <w:rFonts w:hint="eastAsia"/>
        </w:rPr>
      </w:pPr>
      <w:r>
        <w:rPr>
          <w:rFonts w:hint="eastAsia"/>
        </w:rPr>
        <w:t>D．消防部门和安全监督管理部门备案</w:t>
      </w:r>
    </w:p>
    <w:p>
      <w:pPr>
        <w:rPr>
          <w:rFonts w:hint="eastAsia"/>
        </w:rPr>
      </w:pPr>
      <w:r>
        <w:rPr>
          <w:rFonts w:hint="eastAsia"/>
        </w:rPr>
        <w:t>E．安全监督管理部门备案</w:t>
      </w:r>
    </w:p>
    <w:p>
      <w:pPr>
        <w:rPr>
          <w:rFonts w:hint="eastAsia"/>
        </w:rPr>
      </w:pPr>
      <w:r>
        <w:rPr>
          <w:rFonts w:hint="eastAsia"/>
        </w:rPr>
        <w:t>78．根据对评价指标的内在特性和了解程度，预警方法主要有三种。下列有关预警方法的</w:t>
      </w:r>
    </w:p>
    <w:p>
      <w:pPr>
        <w:rPr>
          <w:rFonts w:hint="eastAsia"/>
        </w:rPr>
      </w:pPr>
      <w:r>
        <w:rPr>
          <w:rFonts w:hint="eastAsia"/>
        </w:rPr>
        <w:t>说法，正确的是(     )。</w:t>
      </w:r>
    </w:p>
    <w:p>
      <w:pPr>
        <w:rPr>
          <w:rFonts w:hint="eastAsia"/>
        </w:rPr>
      </w:pPr>
      <w:r>
        <w:rPr>
          <w:rFonts w:hint="eastAsia"/>
        </w:rPr>
        <w:t>A．预警方法有指标预警、因素预警、综合预警</w:t>
      </w:r>
    </w:p>
    <w:p>
      <w:pPr>
        <w:rPr>
          <w:rFonts w:hint="eastAsia"/>
        </w:rPr>
      </w:pPr>
      <w:r>
        <w:rPr>
          <w:rFonts w:hint="eastAsia"/>
        </w:rPr>
        <w:t>B．指标预警是根据预警指标数值大小的变动来发出不同程度的报警</w:t>
      </w:r>
    </w:p>
    <w:p>
      <w:pPr>
        <w:rPr>
          <w:rFonts w:hint="eastAsia"/>
        </w:rPr>
      </w:pPr>
      <w:r>
        <w:rPr>
          <w:rFonts w:hint="eastAsia"/>
        </w:rPr>
        <w:t>C．由于出现工人误操作，发出报警，这种预警方法属于因素预警</w:t>
      </w:r>
    </w:p>
    <w:p>
      <w:pPr>
        <w:rPr>
          <w:rFonts w:hint="eastAsia"/>
        </w:rPr>
      </w:pPr>
      <w:r>
        <w:rPr>
          <w:rFonts w:hint="eastAsia"/>
        </w:rPr>
        <w:t>D．指标预警属于定性预警方法</w:t>
      </w:r>
    </w:p>
    <w:p>
      <w:pPr>
        <w:rPr>
          <w:rFonts w:hint="eastAsia"/>
        </w:rPr>
      </w:pPr>
      <w:r>
        <w:rPr>
          <w:rFonts w:hint="eastAsia"/>
        </w:rPr>
        <w:t>E．因素预警属于定量预警方法</w:t>
      </w:r>
    </w:p>
    <w:p>
      <w:pPr>
        <w:rPr>
          <w:rFonts w:hint="eastAsia"/>
        </w:rPr>
      </w:pPr>
      <w:r>
        <w:rPr>
          <w:rFonts w:hint="eastAsia"/>
        </w:rPr>
        <w:t>79．应急预案的演练是检验、评价和保持应急能力的一个重要手段。对应急预案的完整性和</w:t>
      </w:r>
    </w:p>
    <w:p>
      <w:pPr>
        <w:rPr>
          <w:rFonts w:hint="eastAsia"/>
        </w:rPr>
      </w:pPr>
      <w:r>
        <w:rPr>
          <w:rFonts w:hint="eastAsia"/>
        </w:rPr>
        <w:t>周密性进行评估，可采用各种应急演练方法。下列有关演练的说法，正确的是(     )。</w:t>
      </w:r>
    </w:p>
    <w:p>
      <w:pPr>
        <w:rPr>
          <w:rFonts w:hint="eastAsia"/>
        </w:rPr>
      </w:pPr>
      <w:r>
        <w:rPr>
          <w:rFonts w:hint="eastAsia"/>
        </w:rPr>
        <w:t>A．功能演练是检测、评价多个政府部门在紧急状态下实现集权式的运行和响应能力</w:t>
      </w:r>
    </w:p>
    <w:p>
      <w:pPr>
        <w:rPr>
          <w:rFonts w:hint="eastAsia"/>
        </w:rPr>
      </w:pPr>
      <w:r>
        <w:rPr>
          <w:rFonts w:hint="eastAsia"/>
        </w:rPr>
        <w:t>B．桌面演练是锻炼参演人员解决问题的能力，解决应急组织相互协作和职责划分的</w:t>
      </w:r>
    </w:p>
    <w:p>
      <w:pPr>
        <w:rPr>
          <w:rFonts w:hint="eastAsia"/>
        </w:rPr>
      </w:pPr>
      <w:r>
        <w:rPr>
          <w:rFonts w:hint="eastAsia"/>
        </w:rPr>
        <w:t>问题</w:t>
      </w:r>
    </w:p>
    <w:p>
      <w:pPr>
        <w:rPr>
          <w:rFonts w:hint="eastAsia"/>
        </w:rPr>
      </w:pPr>
      <w:r>
        <w:rPr>
          <w:rFonts w:hint="eastAsia"/>
        </w:rPr>
        <w:t>C．功能演练是指针对应急响应功能，检验应急人员以及应急体系的策划和响应能力</w:t>
      </w:r>
    </w:p>
    <w:p>
      <w:pPr>
        <w:rPr>
          <w:rFonts w:hint="eastAsia"/>
        </w:rPr>
      </w:pPr>
      <w:r>
        <w:rPr>
          <w:rFonts w:hint="eastAsia"/>
        </w:rPr>
        <w:t>D．全面演练指针对应急预案中全部或大部分应急响应功能，检验、评价应急组织应急</w:t>
      </w:r>
    </w:p>
    <w:p>
      <w:pPr>
        <w:rPr>
          <w:rFonts w:hint="eastAsia"/>
        </w:rPr>
      </w:pPr>
      <w:r>
        <w:rPr>
          <w:rFonts w:hint="eastAsia"/>
        </w:rPr>
        <w:t>运行能力的演练活动</w:t>
      </w:r>
    </w:p>
    <w:p>
      <w:pPr>
        <w:rPr>
          <w:rFonts w:hint="eastAsia"/>
        </w:rPr>
      </w:pPr>
      <w:r>
        <w:rPr>
          <w:rFonts w:hint="eastAsia"/>
        </w:rPr>
        <w:t>E．口头演练是采取口头评论形式，收集参演人员的建议，总结演练活动和提出有关改</w:t>
      </w:r>
    </w:p>
    <w:p>
      <w:pPr>
        <w:rPr>
          <w:rFonts w:hint="eastAsia"/>
        </w:rPr>
      </w:pPr>
      <w:r>
        <w:rPr>
          <w:rFonts w:hint="eastAsia"/>
        </w:rPr>
        <w:t>进应急响应工作的建议</w:t>
      </w:r>
    </w:p>
    <w:p>
      <w:pPr>
        <w:rPr>
          <w:rFonts w:hint="eastAsia"/>
        </w:rPr>
      </w:pPr>
      <w:r>
        <w:rPr>
          <w:rFonts w:hint="eastAsia"/>
        </w:rPr>
        <w:t>80．职业病的发生与生产劳动者个体条件有关，导致职业病发病的主要条件取决于(     )。</w:t>
      </w:r>
    </w:p>
    <w:p>
      <w:pPr>
        <w:rPr>
          <w:rFonts w:hint="eastAsia"/>
        </w:rPr>
      </w:pPr>
      <w:r>
        <w:rPr>
          <w:rFonts w:hint="eastAsia"/>
        </w:rPr>
        <w:t xml:space="preserve">A．有害因素的性质 </w:t>
      </w:r>
    </w:p>
    <w:p>
      <w:pPr>
        <w:rPr>
          <w:rFonts w:hint="eastAsia"/>
        </w:rPr>
      </w:pPr>
      <w:r>
        <w:rPr>
          <w:rFonts w:hint="eastAsia"/>
        </w:rPr>
        <w:t>B．生活饮用水质量</w:t>
      </w:r>
    </w:p>
    <w:p>
      <w:pPr>
        <w:rPr>
          <w:rFonts w:hint="eastAsia"/>
        </w:rPr>
      </w:pPr>
      <w:r>
        <w:rPr>
          <w:rFonts w:hint="eastAsia"/>
        </w:rPr>
        <w:t>C．劳动者个体的易感性</w:t>
      </w:r>
    </w:p>
    <w:p>
      <w:pPr>
        <w:rPr>
          <w:rFonts w:hint="eastAsia"/>
        </w:rPr>
      </w:pPr>
      <w:r>
        <w:rPr>
          <w:rFonts w:hint="eastAsia"/>
        </w:rPr>
        <w:t>D．有害因素作用于人体的量</w:t>
      </w:r>
    </w:p>
    <w:p>
      <w:pPr>
        <w:rPr>
          <w:rFonts w:hint="eastAsia"/>
        </w:rPr>
      </w:pPr>
      <w:r>
        <w:rPr>
          <w:rFonts w:hint="eastAsia"/>
        </w:rPr>
        <w:t>E．有害因素作用的部位</w:t>
      </w:r>
    </w:p>
    <w:p>
      <w:pPr>
        <w:rPr>
          <w:rFonts w:hint="eastAsia"/>
        </w:rPr>
      </w:pPr>
      <w:r>
        <w:rPr>
          <w:rFonts w:hint="eastAsia"/>
        </w:rPr>
        <w:t>81．生产经营单位在实施职业健康安全管理体系时，为实现管理评审的目标，管理评审应主</w:t>
      </w:r>
    </w:p>
    <w:p>
      <w:pPr>
        <w:rPr>
          <w:rFonts w:hint="eastAsia"/>
        </w:rPr>
      </w:pPr>
      <w:r>
        <w:rPr>
          <w:rFonts w:hint="eastAsia"/>
        </w:rPr>
        <w:t>要考虑的是(     )。</w:t>
      </w:r>
    </w:p>
    <w:p>
      <w:pPr>
        <w:numPr>
          <w:ilvl w:val="0"/>
          <w:numId w:val="36"/>
        </w:numPr>
        <w:rPr>
          <w:rFonts w:hint="eastAsia"/>
        </w:rPr>
      </w:pPr>
      <w:r>
        <w:rPr>
          <w:rFonts w:hint="eastAsia"/>
        </w:rPr>
        <w:t xml:space="preserve">事故、事件和符合的调查结果 </w:t>
      </w:r>
    </w:p>
    <w:p>
      <w:pPr>
        <w:rPr>
          <w:rFonts w:hint="eastAsia"/>
        </w:rPr>
      </w:pPr>
      <w:r>
        <w:rPr>
          <w:rFonts w:hint="eastAsia"/>
        </w:rPr>
        <w:t>B．绩效测量和监测结果</w:t>
      </w:r>
    </w:p>
    <w:p>
      <w:pPr>
        <w:rPr>
          <w:rFonts w:hint="eastAsia"/>
        </w:rPr>
      </w:pPr>
      <w:r>
        <w:rPr>
          <w:rFonts w:hint="eastAsia"/>
        </w:rPr>
        <w:t>C．审核活动的结果</w:t>
      </w:r>
    </w:p>
    <w:p>
      <w:pPr>
        <w:rPr>
          <w:rFonts w:hint="eastAsia"/>
        </w:rPr>
      </w:pPr>
      <w:r>
        <w:rPr>
          <w:rFonts w:hint="eastAsia"/>
        </w:rPr>
        <w:t>D．生产经营单位内外部变化的影响</w:t>
      </w:r>
    </w:p>
    <w:p>
      <w:pPr>
        <w:rPr>
          <w:rFonts w:hint="eastAsia"/>
        </w:rPr>
      </w:pPr>
      <w:r>
        <w:rPr>
          <w:rFonts w:hint="eastAsia"/>
        </w:rPr>
        <w:t>E．应急预案和演练的效果</w:t>
      </w:r>
    </w:p>
    <w:p>
      <w:pPr>
        <w:rPr>
          <w:rFonts w:hint="eastAsia"/>
        </w:rPr>
      </w:pPr>
      <w:r>
        <w:rPr>
          <w:rFonts w:hint="eastAsia"/>
        </w:rPr>
        <w:t>82．生产经营单位发生生产安全事故后，单位和有关部门向上级报告事故情况时，除上报已</w:t>
      </w:r>
    </w:p>
    <w:p>
      <w:pPr>
        <w:rPr>
          <w:rFonts w:hint="eastAsia"/>
        </w:rPr>
      </w:pPr>
      <w:r>
        <w:rPr>
          <w:rFonts w:hint="eastAsia"/>
        </w:rPr>
        <w:t>经造成或者可能造成的人员伤亡人数，以及初步估计的直接经济损失等内容外，还应包括(     )。</w:t>
      </w:r>
    </w:p>
    <w:p>
      <w:pPr>
        <w:numPr>
          <w:ilvl w:val="0"/>
          <w:numId w:val="37"/>
        </w:numPr>
        <w:rPr>
          <w:rFonts w:hint="eastAsia"/>
        </w:rPr>
      </w:pPr>
      <w:r>
        <w:rPr>
          <w:rFonts w:hint="eastAsia"/>
        </w:rPr>
        <w:t xml:space="preserve">事故发生单位的概况 </w:t>
      </w:r>
    </w:p>
    <w:p>
      <w:pPr>
        <w:rPr>
          <w:rFonts w:hint="eastAsia"/>
        </w:rPr>
      </w:pPr>
      <w:r>
        <w:rPr>
          <w:rFonts w:hint="eastAsia"/>
        </w:rPr>
        <w:t>B．事故的简要经过</w:t>
      </w:r>
    </w:p>
    <w:p>
      <w:pPr>
        <w:rPr>
          <w:rFonts w:hint="eastAsia"/>
        </w:rPr>
      </w:pPr>
      <w:r>
        <w:rPr>
          <w:rFonts w:hint="eastAsia"/>
        </w:rPr>
        <w:t xml:space="preserve">C．事故原因和整改计划 </w:t>
      </w:r>
    </w:p>
    <w:p>
      <w:pPr>
        <w:rPr>
          <w:rFonts w:hint="eastAsia"/>
        </w:rPr>
      </w:pPr>
      <w:r>
        <w:rPr>
          <w:rFonts w:hint="eastAsia"/>
        </w:rPr>
        <w:t>D．事故责任和性质</w:t>
      </w:r>
    </w:p>
    <w:p>
      <w:pPr>
        <w:rPr>
          <w:rFonts w:hint="eastAsia"/>
        </w:rPr>
      </w:pPr>
      <w:r>
        <w:rPr>
          <w:rFonts w:hint="eastAsia"/>
        </w:rPr>
        <w:t>E．已采取的应急措施</w:t>
      </w:r>
    </w:p>
    <w:p>
      <w:pPr>
        <w:rPr>
          <w:rFonts w:hint="eastAsia"/>
        </w:rPr>
      </w:pPr>
      <w:r>
        <w:rPr>
          <w:rFonts w:hint="eastAsia"/>
        </w:rPr>
        <w:t>83．根据《生产安全事故报告和调查处理条例》，事故调查组除要查明事故发生的经过、原因、人员伤亡情况及直接经济损失外，还应(     )。</w:t>
      </w:r>
    </w:p>
    <w:p>
      <w:pPr>
        <w:numPr>
          <w:ilvl w:val="0"/>
          <w:numId w:val="38"/>
        </w:numPr>
        <w:rPr>
          <w:rFonts w:hint="eastAsia"/>
        </w:rPr>
      </w:pPr>
      <w:r>
        <w:rPr>
          <w:rFonts w:hint="eastAsia"/>
        </w:rPr>
        <w:t xml:space="preserve">认定事故的性质 </w:t>
      </w:r>
    </w:p>
    <w:p>
      <w:pPr>
        <w:rPr>
          <w:rFonts w:hint="eastAsia"/>
        </w:rPr>
      </w:pPr>
      <w:r>
        <w:rPr>
          <w:rFonts w:hint="eastAsia"/>
        </w:rPr>
        <w:t>B．提出对事故责任者的处理建议</w:t>
      </w:r>
    </w:p>
    <w:p>
      <w:pPr>
        <w:rPr>
          <w:rFonts w:hint="eastAsia"/>
        </w:rPr>
      </w:pPr>
      <w:r>
        <w:rPr>
          <w:rFonts w:hint="eastAsia"/>
        </w:rPr>
        <w:t>C．提交事放调查报告</w:t>
      </w:r>
    </w:p>
    <w:p>
      <w:pPr>
        <w:rPr>
          <w:rFonts w:hint="eastAsia"/>
        </w:rPr>
      </w:pPr>
      <w:r>
        <w:rPr>
          <w:rFonts w:hint="eastAsia"/>
        </w:rPr>
        <w:t>D．总结事故教训，提出整改措施</w:t>
      </w:r>
    </w:p>
    <w:p>
      <w:pPr>
        <w:rPr>
          <w:rFonts w:hint="eastAsia"/>
        </w:rPr>
      </w:pPr>
      <w:r>
        <w:rPr>
          <w:rFonts w:hint="eastAsia"/>
        </w:rPr>
        <w:t>E．执行事故责任追究</w:t>
      </w:r>
    </w:p>
    <w:p>
      <w:pPr>
        <w:rPr>
          <w:rFonts w:hint="eastAsia"/>
        </w:rPr>
      </w:pPr>
      <w:r>
        <w:rPr>
          <w:rFonts w:hint="eastAsia"/>
        </w:rPr>
        <w:t>84．生产安全事故处理必须坚持“四不放过”原则。下列有关事故处理的说法中，属于“四不放过”原则要求的是(     )。</w:t>
      </w:r>
    </w:p>
    <w:p>
      <w:pPr>
        <w:rPr>
          <w:rFonts w:hint="eastAsia"/>
        </w:rPr>
      </w:pPr>
      <w:r>
        <w:rPr>
          <w:rFonts w:hint="eastAsia"/>
        </w:rPr>
        <w:t xml:space="preserve">A．事故原因不查清楚不放过 </w:t>
      </w:r>
    </w:p>
    <w:p>
      <w:pPr>
        <w:rPr>
          <w:rFonts w:hint="eastAsia"/>
        </w:rPr>
      </w:pPr>
      <w:r>
        <w:rPr>
          <w:rFonts w:hint="eastAsia"/>
        </w:rPr>
        <w:t>B．事故防范措施不落实不放过</w:t>
      </w:r>
    </w:p>
    <w:p>
      <w:pPr>
        <w:rPr>
          <w:rFonts w:hint="eastAsia"/>
        </w:rPr>
      </w:pPr>
      <w:r>
        <w:rPr>
          <w:rFonts w:hint="eastAsia"/>
        </w:rPr>
        <w:t xml:space="preserve">C．事故相关人员未受到教育不放过 </w:t>
      </w:r>
    </w:p>
    <w:p>
      <w:pPr>
        <w:rPr>
          <w:rFonts w:hint="eastAsia"/>
        </w:rPr>
      </w:pPr>
      <w:r>
        <w:rPr>
          <w:rFonts w:hint="eastAsia"/>
        </w:rPr>
        <w:t>D．事故责任者未受到处理不放过</w:t>
      </w:r>
    </w:p>
    <w:p>
      <w:pPr>
        <w:rPr>
          <w:rFonts w:hint="eastAsia"/>
        </w:rPr>
      </w:pPr>
      <w:r>
        <w:rPr>
          <w:rFonts w:hint="eastAsia"/>
        </w:rPr>
        <w:t>E．事故责任者未受到刑事处罚不放过</w:t>
      </w:r>
    </w:p>
    <w:p>
      <w:pPr>
        <w:rPr>
          <w:rFonts w:hint="eastAsia"/>
        </w:rPr>
      </w:pPr>
      <w:r>
        <w:rPr>
          <w:rFonts w:hint="eastAsia"/>
        </w:rPr>
        <w:t>85．统计推断是统计工作的主要工作内容之一。下列有关统计推断方法和内容的说法中，正确的有(     )。</w:t>
      </w:r>
    </w:p>
    <w:p>
      <w:pPr>
        <w:rPr>
          <w:rFonts w:hint="eastAsia"/>
        </w:rPr>
      </w:pPr>
      <w:r>
        <w:rPr>
          <w:rFonts w:hint="eastAsia"/>
        </w:rPr>
        <w:t>A．统计推断是通过样本信息来推断总体特征</w:t>
      </w:r>
    </w:p>
    <w:p>
      <w:pPr>
        <w:rPr>
          <w:rFonts w:hint="eastAsia"/>
        </w:rPr>
      </w:pPr>
      <w:r>
        <w:rPr>
          <w:rFonts w:hint="eastAsia"/>
        </w:rPr>
        <w:t>B．参数估计和假设检验是统计推断的两个重要方面</w:t>
      </w:r>
    </w:p>
    <w:p>
      <w:pPr>
        <w:rPr>
          <w:rFonts w:hint="eastAsia"/>
        </w:rPr>
      </w:pPr>
      <w:r>
        <w:rPr>
          <w:rFonts w:hint="eastAsia"/>
        </w:rPr>
        <w:t>C．参数估计是通过样本推断总体特征</w:t>
      </w:r>
    </w:p>
    <w:p>
      <w:pPr>
        <w:rPr>
          <w:rFonts w:hint="eastAsia"/>
        </w:rPr>
      </w:pPr>
      <w:r>
        <w:rPr>
          <w:rFonts w:hint="eastAsia"/>
        </w:rPr>
        <w:t>D．假设检验是用来检验参数估计的准确程度</w:t>
      </w:r>
    </w:p>
    <w:p>
      <w:pPr>
        <w:rPr>
          <w:rFonts w:hint="eastAsia"/>
        </w:rPr>
      </w:pPr>
      <w:r>
        <w:rPr>
          <w:rFonts w:hint="eastAsia"/>
        </w:rPr>
        <w:t>E．假设检验常用来判断样本与样本、样本与总体差异的引发原因</w:t>
      </w:r>
    </w:p>
    <w:p>
      <w:pPr>
        <w:rPr>
          <w:rFonts w:hint="eastAsia"/>
        </w:rPr>
      </w:pPr>
    </w:p>
    <w:p>
      <w:pPr>
        <w:jc w:val="center"/>
        <w:rPr>
          <w:rFonts w:hint="eastAsia"/>
          <w:b/>
        </w:rPr>
      </w:pPr>
      <w:r>
        <w:rPr>
          <w:rFonts w:hint="eastAsia"/>
          <w:b/>
        </w:rPr>
        <w:t>参考答案</w:t>
      </w:r>
    </w:p>
    <w:p>
      <w:pPr>
        <w:rPr>
          <w:rFonts w:hint="eastAsia"/>
        </w:rPr>
      </w:pPr>
      <w:r>
        <w:rPr>
          <w:rFonts w:hint="eastAsia"/>
        </w:rPr>
        <w:t>一、单项选择题</w:t>
      </w:r>
    </w:p>
    <w:tbl>
      <w:tblPr>
        <w:tblStyle w:val="14"/>
        <w:tblW w:w="8592" w:type="dxa"/>
        <w:tblInd w:w="108" w:type="dxa"/>
        <w:tblLayout w:type="fixed"/>
        <w:tblCellMar>
          <w:top w:w="0" w:type="dxa"/>
          <w:left w:w="108" w:type="dxa"/>
          <w:bottom w:w="0" w:type="dxa"/>
          <w:right w:w="108" w:type="dxa"/>
        </w:tblCellMar>
      </w:tblPr>
      <w:tblGrid>
        <w:gridCol w:w="1656"/>
        <w:gridCol w:w="1747"/>
        <w:gridCol w:w="1747"/>
        <w:gridCol w:w="1757"/>
        <w:gridCol w:w="1685"/>
      </w:tblGrid>
      <w:tr>
        <w:tblPrEx>
          <w:tblLayout w:type="fixed"/>
          <w:tblCellMar>
            <w:top w:w="0" w:type="dxa"/>
            <w:left w:w="108" w:type="dxa"/>
            <w:bottom w:w="0" w:type="dxa"/>
            <w:right w:w="108" w:type="dxa"/>
          </w:tblCellMar>
        </w:tblPrEx>
        <w:trPr>
          <w:trHeight w:val="408" w:hRule="exact"/>
        </w:trPr>
        <w:tc>
          <w:tcPr>
            <w:tcW w:w="1656" w:type="dxa"/>
            <w:tcBorders>
              <w:top w:val="single" w:color="auto" w:sz="12" w:space="0"/>
              <w:left w:val="single" w:color="auto" w:sz="12"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1．A</w:t>
            </w:r>
          </w:p>
        </w:tc>
        <w:tc>
          <w:tcPr>
            <w:tcW w:w="1747" w:type="dxa"/>
            <w:tcBorders>
              <w:top w:val="single" w:color="auto" w:sz="12"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2．A</w:t>
            </w:r>
          </w:p>
        </w:tc>
        <w:tc>
          <w:tcPr>
            <w:tcW w:w="1747" w:type="dxa"/>
            <w:tcBorders>
              <w:top w:val="single" w:color="auto" w:sz="12"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3．B</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4．C</w:t>
            </w:r>
          </w:p>
        </w:tc>
        <w:tc>
          <w:tcPr>
            <w:tcW w:w="1685" w:type="dxa"/>
            <w:tcBorders>
              <w:top w:val="single" w:color="auto" w:sz="12"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5。B</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6．D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7．B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8．A</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9．A</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10．B</w:t>
            </w:r>
          </w:p>
        </w:tc>
      </w:tr>
      <w:tr>
        <w:tblPrEx>
          <w:tblLayout w:type="fixed"/>
          <w:tblCellMar>
            <w:top w:w="0" w:type="dxa"/>
            <w:left w:w="108" w:type="dxa"/>
            <w:bottom w:w="0" w:type="dxa"/>
            <w:right w:w="108" w:type="dxa"/>
          </w:tblCellMar>
        </w:tblPrEx>
        <w:trPr>
          <w:trHeight w:val="427"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11．C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12．A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13．A</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14．B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15。B</w:t>
            </w:r>
          </w:p>
        </w:tc>
      </w:tr>
      <w:tr>
        <w:tblPrEx>
          <w:tblLayout w:type="fixed"/>
          <w:tblCellMar>
            <w:top w:w="0" w:type="dxa"/>
            <w:left w:w="108" w:type="dxa"/>
            <w:bottom w:w="0" w:type="dxa"/>
            <w:right w:w="108" w:type="dxa"/>
          </w:tblCellMar>
        </w:tblPrEx>
        <w:trPr>
          <w:trHeight w:val="417"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16．C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17．B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18．B</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19。B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20．D</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21．D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22．B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23．D</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24．B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25．D</w:t>
            </w:r>
          </w:p>
        </w:tc>
      </w:tr>
      <w:tr>
        <w:tblPrEx>
          <w:tblLayout w:type="fixed"/>
          <w:tblCellMar>
            <w:top w:w="0" w:type="dxa"/>
            <w:left w:w="108" w:type="dxa"/>
            <w:bottom w:w="0" w:type="dxa"/>
            <w:right w:w="108" w:type="dxa"/>
          </w:tblCellMar>
        </w:tblPrEx>
        <w:trPr>
          <w:trHeight w:val="417"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26．A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27．B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28．A</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29．C</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30．B</w:t>
            </w:r>
          </w:p>
        </w:tc>
      </w:tr>
      <w:tr>
        <w:tblPrEx>
          <w:tblLayout w:type="fixed"/>
          <w:tblCellMar>
            <w:top w:w="0" w:type="dxa"/>
            <w:left w:w="108" w:type="dxa"/>
            <w:bottom w:w="0" w:type="dxa"/>
            <w:right w:w="108" w:type="dxa"/>
          </w:tblCellMar>
        </w:tblPrEx>
        <w:trPr>
          <w:trHeight w:val="417"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31．C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32．B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33．D</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34．B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35．B</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36．D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37．C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38．D</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39．B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40．D</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41．C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42．A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43．D</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44．D</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45．B</w:t>
            </w:r>
          </w:p>
        </w:tc>
      </w:tr>
      <w:tr>
        <w:tblPrEx>
          <w:tblLayout w:type="fixed"/>
          <w:tblCellMar>
            <w:top w:w="0" w:type="dxa"/>
            <w:left w:w="108" w:type="dxa"/>
            <w:bottom w:w="0" w:type="dxa"/>
            <w:right w:w="108" w:type="dxa"/>
          </w:tblCellMar>
        </w:tblPrEx>
        <w:trPr>
          <w:trHeight w:val="417"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46．A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47．D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48．C</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49．B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50．B</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51．A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52．B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53．C</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54．D</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55．B</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56．C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57．B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58．D</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59．D</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78" w:lineRule="exact"/>
              <w:ind w:left="9" w:right="9"/>
              <w:rPr>
                <w:rFonts w:hint="eastAsia" w:ascii="宋体" w:hAnsi="宋体"/>
                <w:color w:val="000000"/>
                <w:sz w:val="18"/>
              </w:rPr>
            </w:pPr>
            <w:r>
              <w:rPr>
                <w:rFonts w:hint="eastAsia" w:ascii="宋体" w:hAnsi="宋体"/>
                <w:color w:val="000000"/>
                <w:sz w:val="18"/>
              </w:rPr>
              <w:t xml:space="preserve">    60．D</w:t>
            </w:r>
          </w:p>
        </w:tc>
      </w:tr>
      <w:tr>
        <w:tblPrEx>
          <w:tblLayout w:type="fixed"/>
          <w:tblCellMar>
            <w:top w:w="0" w:type="dxa"/>
            <w:left w:w="108" w:type="dxa"/>
            <w:bottom w:w="0" w:type="dxa"/>
            <w:right w:w="108" w:type="dxa"/>
          </w:tblCellMar>
        </w:tblPrEx>
        <w:trPr>
          <w:trHeight w:val="422" w:hRule="exact"/>
        </w:trPr>
        <w:tc>
          <w:tcPr>
            <w:tcW w:w="1656"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61．D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62．D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63．C</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64．B</w:t>
            </w:r>
          </w:p>
        </w:tc>
        <w:tc>
          <w:tcPr>
            <w:tcW w:w="1685"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78" w:lineRule="exact"/>
              <w:ind w:left="9" w:right="9"/>
              <w:rPr>
                <w:rFonts w:hint="eastAsia" w:ascii="宋体" w:hAnsi="宋体"/>
                <w:color w:val="000000"/>
                <w:sz w:val="18"/>
              </w:rPr>
            </w:pPr>
            <w:r>
              <w:rPr>
                <w:rFonts w:hint="eastAsia" w:ascii="宋体" w:hAnsi="宋体"/>
                <w:color w:val="000000"/>
                <w:sz w:val="18"/>
              </w:rPr>
              <w:t xml:space="preserve">    65．A</w:t>
            </w:r>
          </w:p>
        </w:tc>
      </w:tr>
      <w:tr>
        <w:tblPrEx>
          <w:tblLayout w:type="fixed"/>
          <w:tblCellMar>
            <w:top w:w="0" w:type="dxa"/>
            <w:left w:w="108" w:type="dxa"/>
            <w:bottom w:w="0" w:type="dxa"/>
            <w:right w:w="108" w:type="dxa"/>
          </w:tblCellMar>
        </w:tblPrEx>
        <w:trPr>
          <w:trHeight w:val="408" w:hRule="exact"/>
        </w:trPr>
        <w:tc>
          <w:tcPr>
            <w:tcW w:w="1656" w:type="dxa"/>
            <w:tcBorders>
              <w:top w:val="single" w:color="auto" w:sz="8" w:space="0"/>
              <w:left w:val="single" w:color="auto" w:sz="12" w:space="0"/>
              <w:bottom w:val="single" w:color="auto" w:sz="12"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66．C</w:t>
            </w:r>
          </w:p>
        </w:tc>
        <w:tc>
          <w:tcPr>
            <w:tcW w:w="1747" w:type="dxa"/>
            <w:tcBorders>
              <w:top w:val="single" w:color="auto" w:sz="8" w:space="0"/>
              <w:left w:val="single" w:color="auto" w:sz="8" w:space="0"/>
              <w:bottom w:val="single" w:color="auto" w:sz="12"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67．A</w:t>
            </w:r>
          </w:p>
        </w:tc>
        <w:tc>
          <w:tcPr>
            <w:tcW w:w="1747" w:type="dxa"/>
            <w:tcBorders>
              <w:top w:val="single" w:color="auto" w:sz="8" w:space="0"/>
              <w:left w:val="single" w:color="auto" w:sz="8" w:space="0"/>
              <w:bottom w:val="single" w:color="auto" w:sz="12"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68．A</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69．D</w:t>
            </w:r>
          </w:p>
        </w:tc>
        <w:tc>
          <w:tcPr>
            <w:tcW w:w="1685" w:type="dxa"/>
            <w:tcBorders>
              <w:top w:val="single" w:color="auto" w:sz="8" w:space="0"/>
              <w:left w:val="single" w:color="auto" w:sz="8" w:space="0"/>
              <w:bottom w:val="single" w:color="auto" w:sz="12" w:space="0"/>
              <w:right w:val="single" w:color="auto" w:sz="12" w:space="0"/>
            </w:tcBorders>
            <w:vAlign w:val="top"/>
          </w:tcPr>
          <w:p>
            <w:pPr>
              <w:autoSpaceDE w:val="0"/>
              <w:autoSpaceDN w:val="0"/>
              <w:spacing w:line="278" w:lineRule="exact"/>
              <w:ind w:left="9" w:right="9"/>
              <w:rPr>
                <w:rFonts w:hint="eastAsia" w:ascii="宋体" w:hAnsi="宋体"/>
                <w:color w:val="000000"/>
                <w:sz w:val="18"/>
              </w:rPr>
            </w:pPr>
            <w:r>
              <w:rPr>
                <w:rFonts w:hint="eastAsia" w:ascii="宋体" w:hAnsi="宋体"/>
                <w:color w:val="000000"/>
                <w:sz w:val="18"/>
              </w:rPr>
              <w:t xml:space="preserve">    70．B</w:t>
            </w:r>
          </w:p>
        </w:tc>
      </w:tr>
    </w:tbl>
    <w:p>
      <w:pPr>
        <w:rPr>
          <w:rFonts w:hint="eastAsia"/>
        </w:rPr>
      </w:pPr>
      <w:r>
        <w:rPr>
          <w:rFonts w:hint="eastAsia"/>
        </w:rPr>
        <w:t>二、多项选择题</w:t>
      </w:r>
    </w:p>
    <w:tbl>
      <w:tblPr>
        <w:tblStyle w:val="14"/>
        <w:tblW w:w="8563" w:type="dxa"/>
        <w:tblInd w:w="108" w:type="dxa"/>
        <w:tblLayout w:type="fixed"/>
        <w:tblCellMar>
          <w:top w:w="0" w:type="dxa"/>
          <w:left w:w="108" w:type="dxa"/>
          <w:bottom w:w="0" w:type="dxa"/>
          <w:right w:w="108" w:type="dxa"/>
        </w:tblCellMar>
      </w:tblPr>
      <w:tblGrid>
        <w:gridCol w:w="1665"/>
        <w:gridCol w:w="1757"/>
        <w:gridCol w:w="1747"/>
        <w:gridCol w:w="1757"/>
        <w:gridCol w:w="1637"/>
      </w:tblGrid>
      <w:tr>
        <w:tblPrEx>
          <w:tblLayout w:type="fixed"/>
          <w:tblCellMar>
            <w:top w:w="0" w:type="dxa"/>
            <w:left w:w="108" w:type="dxa"/>
            <w:bottom w:w="0" w:type="dxa"/>
            <w:right w:w="108" w:type="dxa"/>
          </w:tblCellMar>
        </w:tblPrEx>
        <w:trPr>
          <w:trHeight w:val="403" w:hRule="exact"/>
        </w:trPr>
        <w:tc>
          <w:tcPr>
            <w:tcW w:w="1665" w:type="dxa"/>
            <w:tcBorders>
              <w:top w:val="single" w:color="auto" w:sz="12" w:space="0"/>
              <w:left w:val="single" w:color="auto" w:sz="12" w:space="0"/>
              <w:bottom w:val="single" w:color="auto" w:sz="8" w:space="0"/>
              <w:right w:val="single" w:color="auto" w:sz="8" w:space="0"/>
            </w:tcBorders>
            <w:vAlign w:val="top"/>
          </w:tcPr>
          <w:p>
            <w:pPr>
              <w:autoSpaceDE w:val="0"/>
              <w:autoSpaceDN w:val="0"/>
              <w:spacing w:line="278" w:lineRule="exact"/>
              <w:ind w:left="9" w:right="9"/>
              <w:rPr>
                <w:rFonts w:hint="eastAsia" w:ascii="宋体" w:hAnsi="宋体"/>
                <w:color w:val="000000"/>
                <w:sz w:val="18"/>
              </w:rPr>
            </w:pPr>
            <w:r>
              <w:rPr>
                <w:rFonts w:hint="eastAsia" w:ascii="宋体" w:hAnsi="宋体"/>
                <w:color w:val="000000"/>
                <w:sz w:val="18"/>
              </w:rPr>
              <w:t xml:space="preserve">    71．ABCE</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spacing w:line="273" w:lineRule="exact"/>
              <w:ind w:left="9" w:right="9"/>
              <w:rPr>
                <w:rFonts w:hint="eastAsia" w:ascii="宋体" w:hAnsi="宋体"/>
                <w:color w:val="000000"/>
                <w:sz w:val="18"/>
              </w:rPr>
            </w:pPr>
            <w:r>
              <w:rPr>
                <w:rFonts w:hint="eastAsia" w:ascii="宋体" w:hAnsi="宋体"/>
                <w:color w:val="000000"/>
                <w:sz w:val="18"/>
              </w:rPr>
              <w:t xml:space="preserve">    72．ABD</w:t>
            </w:r>
          </w:p>
        </w:tc>
        <w:tc>
          <w:tcPr>
            <w:tcW w:w="1747" w:type="dxa"/>
            <w:tcBorders>
              <w:top w:val="single" w:color="auto" w:sz="12" w:space="0"/>
              <w:left w:val="single" w:color="auto" w:sz="8" w:space="0"/>
              <w:bottom w:val="single" w:color="auto" w:sz="8" w:space="0"/>
              <w:right w:val="single" w:color="auto" w:sz="8" w:space="0"/>
            </w:tcBorders>
            <w:vAlign w:val="top"/>
          </w:tcPr>
          <w:p>
            <w:pPr>
              <w:autoSpaceDE w:val="0"/>
              <w:autoSpaceDN w:val="0"/>
              <w:spacing w:line="268" w:lineRule="exact"/>
              <w:ind w:left="9" w:right="9"/>
              <w:rPr>
                <w:rFonts w:hint="eastAsia" w:ascii="宋体" w:hAnsi="宋体"/>
                <w:color w:val="000000"/>
                <w:sz w:val="18"/>
              </w:rPr>
            </w:pPr>
            <w:r>
              <w:rPr>
                <w:rFonts w:hint="eastAsia" w:ascii="宋体" w:hAnsi="宋体"/>
                <w:color w:val="000000"/>
                <w:sz w:val="18"/>
              </w:rPr>
              <w:t xml:space="preserve">    73．ABC</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spacing w:line="264" w:lineRule="exact"/>
              <w:ind w:left="9" w:right="9"/>
              <w:rPr>
                <w:rFonts w:hint="eastAsia" w:ascii="宋体" w:hAnsi="宋体"/>
                <w:color w:val="000000"/>
                <w:sz w:val="18"/>
              </w:rPr>
            </w:pPr>
            <w:r>
              <w:rPr>
                <w:rFonts w:hint="eastAsia" w:ascii="宋体" w:hAnsi="宋体"/>
                <w:color w:val="000000"/>
                <w:sz w:val="18"/>
              </w:rPr>
              <w:t xml:space="preserve">    74．ABCE</w:t>
            </w:r>
          </w:p>
        </w:tc>
        <w:tc>
          <w:tcPr>
            <w:tcW w:w="1637" w:type="dxa"/>
            <w:tcBorders>
              <w:top w:val="single" w:color="auto" w:sz="12" w:space="0"/>
              <w:left w:val="single" w:color="auto" w:sz="8" w:space="0"/>
              <w:bottom w:val="single" w:color="auto" w:sz="8" w:space="0"/>
              <w:right w:val="single" w:color="auto" w:sz="12" w:space="0"/>
            </w:tcBorders>
            <w:vAlign w:val="top"/>
          </w:tcPr>
          <w:p>
            <w:pPr>
              <w:autoSpaceDE w:val="0"/>
              <w:autoSpaceDN w:val="0"/>
              <w:spacing w:line="259" w:lineRule="exact"/>
              <w:ind w:left="9" w:right="9"/>
              <w:rPr>
                <w:rFonts w:hint="eastAsia" w:ascii="宋体" w:hAnsi="宋体"/>
                <w:color w:val="000000"/>
                <w:sz w:val="18"/>
              </w:rPr>
            </w:pPr>
            <w:r>
              <w:rPr>
                <w:rFonts w:hint="eastAsia" w:ascii="宋体" w:hAnsi="宋体"/>
                <w:color w:val="000000"/>
                <w:sz w:val="18"/>
              </w:rPr>
              <w:t xml:space="preserve">    75．ABC</w:t>
            </w:r>
          </w:p>
        </w:tc>
      </w:tr>
      <w:tr>
        <w:tblPrEx>
          <w:tblLayout w:type="fixed"/>
          <w:tblCellMar>
            <w:top w:w="0" w:type="dxa"/>
            <w:left w:w="108" w:type="dxa"/>
            <w:bottom w:w="0" w:type="dxa"/>
            <w:right w:w="108" w:type="dxa"/>
          </w:tblCellMar>
        </w:tblPrEx>
        <w:trPr>
          <w:trHeight w:val="422" w:hRule="exac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76．BCDE</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77．AE</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78．ABC</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79．ABCD</w:t>
            </w:r>
          </w:p>
        </w:tc>
        <w:tc>
          <w:tcPr>
            <w:tcW w:w="1637" w:type="dxa"/>
            <w:tcBorders>
              <w:top w:val="single" w:color="auto" w:sz="8" w:space="0"/>
              <w:left w:val="single" w:color="auto" w:sz="8" w:space="0"/>
              <w:bottom w:val="single" w:color="auto" w:sz="8" w:space="0"/>
              <w:right w:val="single" w:color="auto" w:sz="12" w:space="0"/>
            </w:tcBorders>
            <w:vAlign w:val="top"/>
          </w:tcPr>
          <w:p>
            <w:pPr>
              <w:autoSpaceDE w:val="0"/>
              <w:autoSpaceDN w:val="0"/>
              <w:spacing w:line="273" w:lineRule="exact"/>
              <w:ind w:left="9" w:right="9"/>
              <w:rPr>
                <w:rFonts w:hint="eastAsia" w:ascii="宋体" w:hAnsi="宋体"/>
                <w:color w:val="000000"/>
                <w:sz w:val="18"/>
              </w:rPr>
            </w:pPr>
            <w:r>
              <w:rPr>
                <w:rFonts w:hint="eastAsia" w:ascii="宋体" w:hAnsi="宋体"/>
                <w:color w:val="000000"/>
                <w:sz w:val="18"/>
              </w:rPr>
              <w:t xml:space="preserve">    80．ACD</w:t>
            </w:r>
          </w:p>
        </w:tc>
      </w:tr>
      <w:tr>
        <w:tblPrEx>
          <w:tblLayout w:type="fixed"/>
          <w:tblCellMar>
            <w:top w:w="0" w:type="dxa"/>
            <w:left w:w="108" w:type="dxa"/>
            <w:bottom w:w="0" w:type="dxa"/>
            <w:right w:w="108" w:type="dxa"/>
          </w:tblCellMar>
        </w:tblPrEx>
        <w:trPr>
          <w:trHeight w:val="412" w:hRule="exact"/>
        </w:trPr>
        <w:tc>
          <w:tcPr>
            <w:tcW w:w="1665" w:type="dxa"/>
            <w:tcBorders>
              <w:top w:val="single" w:color="auto" w:sz="8" w:space="0"/>
              <w:left w:val="single" w:color="auto" w:sz="12" w:space="0"/>
              <w:bottom w:val="single" w:color="auto" w:sz="12" w:space="0"/>
              <w:right w:val="single" w:color="auto" w:sz="8" w:space="0"/>
            </w:tcBorders>
            <w:vAlign w:val="top"/>
          </w:tcPr>
          <w:p>
            <w:pPr>
              <w:autoSpaceDE w:val="0"/>
              <w:autoSpaceDN w:val="0"/>
              <w:spacing w:line="297" w:lineRule="exact"/>
              <w:ind w:left="9" w:right="9"/>
              <w:rPr>
                <w:rFonts w:hint="eastAsia" w:ascii="宋体" w:hAnsi="宋体"/>
                <w:color w:val="000000"/>
                <w:sz w:val="18"/>
              </w:rPr>
            </w:pPr>
            <w:r>
              <w:rPr>
                <w:rFonts w:hint="eastAsia" w:ascii="宋体" w:hAnsi="宋体"/>
                <w:color w:val="000000"/>
                <w:sz w:val="18"/>
              </w:rPr>
              <w:t xml:space="preserve">    81．BCD</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spacing w:line="292" w:lineRule="exact"/>
              <w:ind w:left="9" w:right="9"/>
              <w:rPr>
                <w:rFonts w:hint="eastAsia" w:ascii="宋体" w:hAnsi="宋体"/>
                <w:color w:val="000000"/>
                <w:sz w:val="18"/>
              </w:rPr>
            </w:pPr>
            <w:r>
              <w:rPr>
                <w:rFonts w:hint="eastAsia" w:ascii="宋体" w:hAnsi="宋体"/>
                <w:color w:val="000000"/>
                <w:sz w:val="18"/>
              </w:rPr>
              <w:t xml:space="preserve">    82．ABCD</w:t>
            </w:r>
          </w:p>
        </w:tc>
        <w:tc>
          <w:tcPr>
            <w:tcW w:w="1747" w:type="dxa"/>
            <w:tcBorders>
              <w:top w:val="single" w:color="auto" w:sz="8" w:space="0"/>
              <w:left w:val="single" w:color="auto" w:sz="8" w:space="0"/>
              <w:bottom w:val="single" w:color="auto" w:sz="12" w:space="0"/>
              <w:right w:val="single" w:color="auto" w:sz="8" w:space="0"/>
            </w:tcBorders>
            <w:vAlign w:val="top"/>
          </w:tcPr>
          <w:p>
            <w:pPr>
              <w:autoSpaceDE w:val="0"/>
              <w:autoSpaceDN w:val="0"/>
              <w:spacing w:line="288" w:lineRule="exact"/>
              <w:ind w:left="9" w:right="9"/>
              <w:rPr>
                <w:rFonts w:hint="eastAsia" w:ascii="宋体" w:hAnsi="宋体"/>
                <w:color w:val="000000"/>
                <w:sz w:val="18"/>
              </w:rPr>
            </w:pPr>
            <w:r>
              <w:rPr>
                <w:rFonts w:hint="eastAsia" w:ascii="宋体" w:hAnsi="宋体"/>
                <w:color w:val="000000"/>
                <w:sz w:val="18"/>
              </w:rPr>
              <w:t xml:space="preserve">    83．ABCD</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spacing w:line="283" w:lineRule="exact"/>
              <w:ind w:left="9" w:right="9"/>
              <w:rPr>
                <w:rFonts w:hint="eastAsia" w:ascii="宋体" w:hAnsi="宋体"/>
                <w:color w:val="000000"/>
                <w:sz w:val="18"/>
              </w:rPr>
            </w:pPr>
            <w:r>
              <w:rPr>
                <w:rFonts w:hint="eastAsia" w:ascii="宋体" w:hAnsi="宋体"/>
                <w:color w:val="000000"/>
                <w:sz w:val="18"/>
              </w:rPr>
              <w:t xml:space="preserve">    84．ABCD</w:t>
            </w:r>
          </w:p>
        </w:tc>
        <w:tc>
          <w:tcPr>
            <w:tcW w:w="1637" w:type="dxa"/>
            <w:tcBorders>
              <w:top w:val="single" w:color="auto" w:sz="8" w:space="0"/>
              <w:left w:val="single" w:color="auto" w:sz="8" w:space="0"/>
              <w:bottom w:val="single" w:color="auto" w:sz="12" w:space="0"/>
              <w:right w:val="single" w:color="auto" w:sz="12" w:space="0"/>
            </w:tcBorders>
            <w:vAlign w:val="top"/>
          </w:tcPr>
          <w:p>
            <w:pPr>
              <w:autoSpaceDE w:val="0"/>
              <w:autoSpaceDN w:val="0"/>
              <w:spacing w:line="273" w:lineRule="exact"/>
              <w:ind w:left="9" w:right="9"/>
              <w:rPr>
                <w:rFonts w:hint="eastAsia" w:ascii="宋体" w:hAnsi="宋体"/>
                <w:color w:val="000000"/>
                <w:sz w:val="18"/>
              </w:rPr>
            </w:pPr>
            <w:r>
              <w:rPr>
                <w:rFonts w:hint="eastAsia" w:ascii="宋体" w:hAnsi="宋体"/>
                <w:color w:val="000000"/>
                <w:sz w:val="18"/>
              </w:rPr>
              <w:t xml:space="preserve">    85．ABE</w:t>
            </w:r>
          </w:p>
        </w:tc>
      </w:tr>
    </w:tbl>
    <w:p>
      <w:pPr>
        <w:rPr>
          <w:rFonts w:hint="eastAsia"/>
        </w:rPr>
      </w:pPr>
    </w:p>
    <w:p>
      <w:pPr>
        <w:rPr>
          <w:rFonts w:hint="eastAsia"/>
        </w:rPr>
      </w:pPr>
    </w:p>
    <w:p>
      <w:pPr>
        <w:rPr>
          <w:rFonts w:hint="eastAsia"/>
        </w:rPr>
      </w:pPr>
    </w:p>
    <w:p>
      <w:pPr>
        <w:pStyle w:val="8"/>
        <w:keepNext w:val="0"/>
        <w:keepLines w:val="0"/>
        <w:widowControl/>
        <w:suppressLineNumbers w:val="0"/>
        <w:wordWrap w:val="0"/>
        <w:spacing w:before="226" w:beforeAutospacing="0" w:after="226" w:afterAutospacing="0" w:line="375" w:lineRule="atLeast"/>
        <w:ind w:left="0" w:right="0"/>
        <w:jc w:val="left"/>
        <w:rPr>
          <w:rStyle w:val="10"/>
          <w:rFonts w:hint="eastAsia" w:ascii="宋体" w:hAnsi="宋体" w:eastAsia="宋体" w:cs="宋体"/>
          <w:i w:val="0"/>
          <w:caps w:val="0"/>
          <w:color w:val="333333"/>
          <w:spacing w:val="0"/>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746"/>
        <w:tab w:val="clear" w:pos="4153"/>
        <w:tab w:val="clear" w:pos="8306"/>
      </w:tabs>
      <w:jc w:val="center"/>
    </w:pPr>
    <w:r>
      <w:rPr>
        <w:rFonts w:hint="eastAsia"/>
      </w:rPr>
      <w:t>233网校：www.233.com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color w:val="FF0000"/>
        <w:sz w:val="21"/>
        <w:szCs w:val="21"/>
      </w:rPr>
    </w:pPr>
    <w:r>
      <w:pict>
        <v:shape id="_x0000_s4098" o:spid="_x0000_s4098" o:spt="136" type="#_x0000_t136" style="position:absolute;left:0pt;height:65.4pt;width:621.55pt;mso-position-horizontal:center;mso-position-horizontal-relative:margin;mso-position-vertical:center;mso-position-vertical-relative:margin;rotation:20643840f;z-index:-251656192;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r>
      <w:rPr>
        <w:sz w:val="21"/>
        <w:szCs w:val="21"/>
      </w:rPr>
      <w:drawing>
        <wp:inline distT="0" distB="0" distL="114300" distR="114300">
          <wp:extent cx="1504950" cy="571500"/>
          <wp:effectExtent l="0" t="0" r="0" b="0"/>
          <wp:docPr id="45" name="Picture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descr="01"/>
                  <pic:cNvPicPr>
                    <a:picLocks noChangeAspect="1"/>
                  </pic:cNvPicPr>
                </pic:nvPicPr>
                <pic:blipFill>
                  <a:blip r:embed="rId1"/>
                  <a:stretch>
                    <a:fillRect/>
                  </a:stretch>
                </pic:blipFill>
                <pic:spPr>
                  <a:xfrm>
                    <a:off x="0" y="0"/>
                    <a:ext cx="1504950" cy="571500"/>
                  </a:xfrm>
                  <a:prstGeom prst="rect">
                    <a:avLst/>
                  </a:prstGeom>
                  <a:noFill/>
                  <a:ln w="9525">
                    <a:noFill/>
                  </a:ln>
                </pic:spPr>
              </pic:pic>
            </a:graphicData>
          </a:graphic>
        </wp:inline>
      </w:drawing>
    </w:r>
    <w:r>
      <w:rPr>
        <w:rFonts w:hint="eastAsia"/>
        <w:sz w:val="21"/>
        <w:szCs w:val="21"/>
      </w:rPr>
      <w:t xml:space="preserve"> </w:t>
    </w:r>
    <w:r>
      <w:rPr>
        <w:rFonts w:hint="eastAsia"/>
        <w:sz w:val="21"/>
        <w:szCs w:val="21"/>
        <w:lang w:val="en-US" w:eastAsia="zh-CN"/>
      </w:rPr>
      <w:t xml:space="preserve">  233网校安全工程师</w:t>
    </w:r>
    <w:r>
      <w:rPr>
        <w:rFonts w:hint="eastAsia"/>
        <w:sz w:val="21"/>
        <w:szCs w:val="21"/>
        <w:lang w:eastAsia="zh-CN"/>
      </w:rPr>
      <w:t>考试</w:t>
    </w:r>
    <w:r>
      <w:rPr>
        <w:rFonts w:hint="eastAsia"/>
        <w:sz w:val="21"/>
        <w:szCs w:val="21"/>
      </w:rPr>
      <w:t xml:space="preserve">网      </w:t>
    </w:r>
    <w:r>
      <w:rPr>
        <w:rFonts w:hint="eastAsia"/>
        <w:color w:val="FF0000"/>
        <w:sz w:val="21"/>
        <w:szCs w:val="21"/>
      </w:rPr>
      <w:fldChar w:fldCharType="begin"/>
    </w:r>
    <w:r>
      <w:rPr>
        <w:rFonts w:hint="eastAsia"/>
        <w:color w:val="FF0000"/>
        <w:sz w:val="21"/>
        <w:szCs w:val="21"/>
      </w:rPr>
      <w:instrText xml:space="preserve"> HYPERLINK "http://www.233.com/yaoshi/" </w:instrText>
    </w:r>
    <w:r>
      <w:rPr>
        <w:rFonts w:hint="eastAsia"/>
        <w:color w:val="FF0000"/>
        <w:sz w:val="21"/>
        <w:szCs w:val="21"/>
      </w:rPr>
      <w:fldChar w:fldCharType="separate"/>
    </w:r>
    <w:r>
      <w:rPr>
        <w:rStyle w:val="13"/>
        <w:rFonts w:hint="eastAsia"/>
        <w:sz w:val="21"/>
        <w:szCs w:val="21"/>
      </w:rPr>
      <w:t>http://www.233.com/</w:t>
    </w:r>
    <w:r>
      <w:rPr>
        <w:rStyle w:val="13"/>
        <w:rFonts w:hint="eastAsia"/>
        <w:sz w:val="21"/>
        <w:szCs w:val="21"/>
        <w:lang w:val="en-US" w:eastAsia="zh-CN"/>
      </w:rPr>
      <w:t>aq</w:t>
    </w:r>
    <w:r>
      <w:rPr>
        <w:rStyle w:val="13"/>
        <w:rFonts w:hint="eastAsia"/>
        <w:sz w:val="21"/>
        <w:szCs w:val="21"/>
      </w:rPr>
      <w:t>/</w:t>
    </w:r>
    <w:r>
      <w:rPr>
        <w:rFonts w:hint="eastAsia"/>
        <w:color w:val="FF0000"/>
        <w:sz w:val="21"/>
        <w:szCs w:val="2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5445329" o:spid="_x0000_s4099" o:spt="136" type="#_x0000_t136" style="position:absolute;left:0pt;height:65.4pt;width:621.55pt;mso-position-horizontal:center;mso-position-horizontal-relative:margin;mso-position-vertical:center;mso-position-vertical-relative:margin;rotation:20643840f;z-index:-251657216;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5445328" o:spid="_x0000_s409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upperLetter"/>
      <w:suff w:val="nothing"/>
      <w:lvlText w:val="%1．"/>
      <w:lvlJc w:val="left"/>
    </w:lvl>
  </w:abstractNum>
  <w:abstractNum w:abstractNumId="1">
    <w:nsid w:val="00000009"/>
    <w:multiLevelType w:val="singleLevel"/>
    <w:tmpl w:val="00000009"/>
    <w:lvl w:ilvl="0" w:tentative="0">
      <w:start w:val="1"/>
      <w:numFmt w:val="upperLetter"/>
      <w:suff w:val="nothing"/>
      <w:lvlText w:val="%1．"/>
      <w:lvlJc w:val="left"/>
    </w:lvl>
  </w:abstractNum>
  <w:abstractNum w:abstractNumId="2">
    <w:nsid w:val="0000000A"/>
    <w:multiLevelType w:val="singleLevel"/>
    <w:tmpl w:val="0000000A"/>
    <w:lvl w:ilvl="0" w:tentative="0">
      <w:start w:val="1"/>
      <w:numFmt w:val="upperLetter"/>
      <w:suff w:val="nothing"/>
      <w:lvlText w:val="%1．"/>
      <w:lvlJc w:val="left"/>
    </w:lvl>
  </w:abstractNum>
  <w:abstractNum w:abstractNumId="3">
    <w:nsid w:val="0000000C"/>
    <w:multiLevelType w:val="singleLevel"/>
    <w:tmpl w:val="0000000C"/>
    <w:lvl w:ilvl="0" w:tentative="0">
      <w:start w:val="1"/>
      <w:numFmt w:val="upperLetter"/>
      <w:suff w:val="nothing"/>
      <w:lvlText w:val="%1．"/>
      <w:lvlJc w:val="left"/>
    </w:lvl>
  </w:abstractNum>
  <w:abstractNum w:abstractNumId="4">
    <w:nsid w:val="0000000E"/>
    <w:multiLevelType w:val="singleLevel"/>
    <w:tmpl w:val="0000000E"/>
    <w:lvl w:ilvl="0" w:tentative="0">
      <w:start w:val="1"/>
      <w:numFmt w:val="upperLetter"/>
      <w:suff w:val="nothing"/>
      <w:lvlText w:val="%1．"/>
      <w:lvlJc w:val="left"/>
    </w:lvl>
  </w:abstractNum>
  <w:abstractNum w:abstractNumId="5">
    <w:nsid w:val="0000000F"/>
    <w:multiLevelType w:val="singleLevel"/>
    <w:tmpl w:val="0000000F"/>
    <w:lvl w:ilvl="0" w:tentative="0">
      <w:start w:val="1"/>
      <w:numFmt w:val="upperLetter"/>
      <w:suff w:val="nothing"/>
      <w:lvlText w:val="%1．"/>
      <w:lvlJc w:val="left"/>
    </w:lvl>
  </w:abstractNum>
  <w:abstractNum w:abstractNumId="6">
    <w:nsid w:val="00000010"/>
    <w:multiLevelType w:val="singleLevel"/>
    <w:tmpl w:val="00000010"/>
    <w:lvl w:ilvl="0" w:tentative="0">
      <w:start w:val="1"/>
      <w:numFmt w:val="upperLetter"/>
      <w:suff w:val="nothing"/>
      <w:lvlText w:val="%1．"/>
      <w:lvlJc w:val="left"/>
    </w:lvl>
  </w:abstractNum>
  <w:abstractNum w:abstractNumId="7">
    <w:nsid w:val="00000011"/>
    <w:multiLevelType w:val="singleLevel"/>
    <w:tmpl w:val="00000011"/>
    <w:lvl w:ilvl="0" w:tentative="0">
      <w:start w:val="1"/>
      <w:numFmt w:val="upperLetter"/>
      <w:suff w:val="nothing"/>
      <w:lvlText w:val="%1．"/>
      <w:lvlJc w:val="left"/>
    </w:lvl>
  </w:abstractNum>
  <w:abstractNum w:abstractNumId="8">
    <w:nsid w:val="00000012"/>
    <w:multiLevelType w:val="singleLevel"/>
    <w:tmpl w:val="00000012"/>
    <w:lvl w:ilvl="0" w:tentative="0">
      <w:start w:val="1"/>
      <w:numFmt w:val="upperLetter"/>
      <w:suff w:val="nothing"/>
      <w:lvlText w:val="%1．"/>
      <w:lvlJc w:val="left"/>
    </w:lvl>
  </w:abstractNum>
  <w:abstractNum w:abstractNumId="9">
    <w:nsid w:val="00000013"/>
    <w:multiLevelType w:val="singleLevel"/>
    <w:tmpl w:val="00000013"/>
    <w:lvl w:ilvl="0" w:tentative="0">
      <w:start w:val="1"/>
      <w:numFmt w:val="upperLetter"/>
      <w:suff w:val="nothing"/>
      <w:lvlText w:val="%1．"/>
      <w:lvlJc w:val="left"/>
    </w:lvl>
  </w:abstractNum>
  <w:abstractNum w:abstractNumId="10">
    <w:nsid w:val="00000014"/>
    <w:multiLevelType w:val="singleLevel"/>
    <w:tmpl w:val="00000014"/>
    <w:lvl w:ilvl="0" w:tentative="0">
      <w:start w:val="1"/>
      <w:numFmt w:val="upperLetter"/>
      <w:suff w:val="nothing"/>
      <w:lvlText w:val="%1．"/>
      <w:lvlJc w:val="left"/>
    </w:lvl>
  </w:abstractNum>
  <w:abstractNum w:abstractNumId="11">
    <w:nsid w:val="00000015"/>
    <w:multiLevelType w:val="singleLevel"/>
    <w:tmpl w:val="00000015"/>
    <w:lvl w:ilvl="0" w:tentative="0">
      <w:start w:val="1"/>
      <w:numFmt w:val="upperLetter"/>
      <w:suff w:val="nothing"/>
      <w:lvlText w:val="%1．"/>
      <w:lvlJc w:val="left"/>
    </w:lvl>
  </w:abstractNum>
  <w:abstractNum w:abstractNumId="12">
    <w:nsid w:val="00000016"/>
    <w:multiLevelType w:val="singleLevel"/>
    <w:tmpl w:val="00000016"/>
    <w:lvl w:ilvl="0" w:tentative="0">
      <w:start w:val="1"/>
      <w:numFmt w:val="upperLetter"/>
      <w:suff w:val="nothing"/>
      <w:lvlText w:val="%1．"/>
      <w:lvlJc w:val="left"/>
    </w:lvl>
  </w:abstractNum>
  <w:abstractNum w:abstractNumId="13">
    <w:nsid w:val="00000017"/>
    <w:multiLevelType w:val="singleLevel"/>
    <w:tmpl w:val="00000017"/>
    <w:lvl w:ilvl="0" w:tentative="0">
      <w:start w:val="1"/>
      <w:numFmt w:val="upperLetter"/>
      <w:suff w:val="nothing"/>
      <w:lvlText w:val="%1．"/>
      <w:lvlJc w:val="left"/>
    </w:lvl>
  </w:abstractNum>
  <w:abstractNum w:abstractNumId="14">
    <w:nsid w:val="00000018"/>
    <w:multiLevelType w:val="singleLevel"/>
    <w:tmpl w:val="00000018"/>
    <w:lvl w:ilvl="0" w:tentative="0">
      <w:start w:val="1"/>
      <w:numFmt w:val="upperLetter"/>
      <w:suff w:val="nothing"/>
      <w:lvlText w:val="%1．"/>
      <w:lvlJc w:val="left"/>
    </w:lvl>
  </w:abstractNum>
  <w:abstractNum w:abstractNumId="15">
    <w:nsid w:val="00000019"/>
    <w:multiLevelType w:val="singleLevel"/>
    <w:tmpl w:val="00000019"/>
    <w:lvl w:ilvl="0" w:tentative="0">
      <w:start w:val="1"/>
      <w:numFmt w:val="upperLetter"/>
      <w:suff w:val="nothing"/>
      <w:lvlText w:val="%1．"/>
      <w:lvlJc w:val="left"/>
    </w:lvl>
  </w:abstractNum>
  <w:abstractNum w:abstractNumId="16">
    <w:nsid w:val="0000001A"/>
    <w:multiLevelType w:val="singleLevel"/>
    <w:tmpl w:val="0000001A"/>
    <w:lvl w:ilvl="0" w:tentative="0">
      <w:start w:val="1"/>
      <w:numFmt w:val="upperLetter"/>
      <w:suff w:val="nothing"/>
      <w:lvlText w:val="%1．"/>
      <w:lvlJc w:val="left"/>
    </w:lvl>
  </w:abstractNum>
  <w:abstractNum w:abstractNumId="17">
    <w:nsid w:val="0000001B"/>
    <w:multiLevelType w:val="singleLevel"/>
    <w:tmpl w:val="0000001B"/>
    <w:lvl w:ilvl="0" w:tentative="0">
      <w:start w:val="1"/>
      <w:numFmt w:val="upperLetter"/>
      <w:suff w:val="nothing"/>
      <w:lvlText w:val="%1．"/>
      <w:lvlJc w:val="left"/>
    </w:lvl>
  </w:abstractNum>
  <w:abstractNum w:abstractNumId="18">
    <w:nsid w:val="0000001C"/>
    <w:multiLevelType w:val="singleLevel"/>
    <w:tmpl w:val="0000001C"/>
    <w:lvl w:ilvl="0" w:tentative="0">
      <w:start w:val="1"/>
      <w:numFmt w:val="upperLetter"/>
      <w:suff w:val="nothing"/>
      <w:lvlText w:val="%1．"/>
      <w:lvlJc w:val="left"/>
    </w:lvl>
  </w:abstractNum>
  <w:abstractNum w:abstractNumId="19">
    <w:nsid w:val="0000001D"/>
    <w:multiLevelType w:val="singleLevel"/>
    <w:tmpl w:val="0000001D"/>
    <w:lvl w:ilvl="0" w:tentative="0">
      <w:start w:val="1"/>
      <w:numFmt w:val="upperLetter"/>
      <w:suff w:val="nothing"/>
      <w:lvlText w:val="%1．"/>
      <w:lvlJc w:val="left"/>
    </w:lvl>
  </w:abstractNum>
  <w:abstractNum w:abstractNumId="20">
    <w:nsid w:val="0000001E"/>
    <w:multiLevelType w:val="singleLevel"/>
    <w:tmpl w:val="0000001E"/>
    <w:lvl w:ilvl="0" w:tentative="0">
      <w:start w:val="1"/>
      <w:numFmt w:val="upperLetter"/>
      <w:suff w:val="nothing"/>
      <w:lvlText w:val="%1．"/>
      <w:lvlJc w:val="left"/>
    </w:lvl>
  </w:abstractNum>
  <w:abstractNum w:abstractNumId="21">
    <w:nsid w:val="0000001F"/>
    <w:multiLevelType w:val="singleLevel"/>
    <w:tmpl w:val="0000001F"/>
    <w:lvl w:ilvl="0" w:tentative="0">
      <w:start w:val="1"/>
      <w:numFmt w:val="upperLetter"/>
      <w:suff w:val="nothing"/>
      <w:lvlText w:val="%1．"/>
      <w:lvlJc w:val="left"/>
    </w:lvl>
  </w:abstractNum>
  <w:abstractNum w:abstractNumId="22">
    <w:nsid w:val="00000020"/>
    <w:multiLevelType w:val="singleLevel"/>
    <w:tmpl w:val="00000020"/>
    <w:lvl w:ilvl="0" w:tentative="0">
      <w:start w:val="1"/>
      <w:numFmt w:val="upperLetter"/>
      <w:suff w:val="nothing"/>
      <w:lvlText w:val="%1．"/>
      <w:lvlJc w:val="left"/>
    </w:lvl>
  </w:abstractNum>
  <w:abstractNum w:abstractNumId="23">
    <w:nsid w:val="00000021"/>
    <w:multiLevelType w:val="singleLevel"/>
    <w:tmpl w:val="00000021"/>
    <w:lvl w:ilvl="0" w:tentative="0">
      <w:start w:val="1"/>
      <w:numFmt w:val="upperLetter"/>
      <w:suff w:val="nothing"/>
      <w:lvlText w:val="%1．"/>
      <w:lvlJc w:val="left"/>
    </w:lvl>
  </w:abstractNum>
  <w:abstractNum w:abstractNumId="24">
    <w:nsid w:val="00000022"/>
    <w:multiLevelType w:val="singleLevel"/>
    <w:tmpl w:val="00000022"/>
    <w:lvl w:ilvl="0" w:tentative="0">
      <w:start w:val="1"/>
      <w:numFmt w:val="upperLetter"/>
      <w:suff w:val="nothing"/>
      <w:lvlText w:val="%1．"/>
      <w:lvlJc w:val="left"/>
    </w:lvl>
  </w:abstractNum>
  <w:abstractNum w:abstractNumId="25">
    <w:nsid w:val="00000023"/>
    <w:multiLevelType w:val="singleLevel"/>
    <w:tmpl w:val="00000023"/>
    <w:lvl w:ilvl="0" w:tentative="0">
      <w:start w:val="1"/>
      <w:numFmt w:val="upperLetter"/>
      <w:suff w:val="nothing"/>
      <w:lvlText w:val="%1．"/>
      <w:lvlJc w:val="left"/>
    </w:lvl>
  </w:abstractNum>
  <w:abstractNum w:abstractNumId="26">
    <w:nsid w:val="00000024"/>
    <w:multiLevelType w:val="singleLevel"/>
    <w:tmpl w:val="00000024"/>
    <w:lvl w:ilvl="0" w:tentative="0">
      <w:start w:val="1"/>
      <w:numFmt w:val="upperLetter"/>
      <w:suff w:val="nothing"/>
      <w:lvlText w:val="%1．"/>
      <w:lvlJc w:val="left"/>
    </w:lvl>
  </w:abstractNum>
  <w:abstractNum w:abstractNumId="27">
    <w:nsid w:val="00000025"/>
    <w:multiLevelType w:val="singleLevel"/>
    <w:tmpl w:val="00000025"/>
    <w:lvl w:ilvl="0" w:tentative="0">
      <w:start w:val="1"/>
      <w:numFmt w:val="upperLetter"/>
      <w:suff w:val="nothing"/>
      <w:lvlText w:val="%1．"/>
      <w:lvlJc w:val="left"/>
    </w:lvl>
  </w:abstractNum>
  <w:abstractNum w:abstractNumId="28">
    <w:nsid w:val="00000026"/>
    <w:multiLevelType w:val="singleLevel"/>
    <w:tmpl w:val="00000026"/>
    <w:lvl w:ilvl="0" w:tentative="0">
      <w:start w:val="1"/>
      <w:numFmt w:val="upperLetter"/>
      <w:suff w:val="nothing"/>
      <w:lvlText w:val="%1．"/>
      <w:lvlJc w:val="left"/>
    </w:lvl>
  </w:abstractNum>
  <w:abstractNum w:abstractNumId="29">
    <w:nsid w:val="00000027"/>
    <w:multiLevelType w:val="singleLevel"/>
    <w:tmpl w:val="00000027"/>
    <w:lvl w:ilvl="0" w:tentative="0">
      <w:start w:val="1"/>
      <w:numFmt w:val="upperLetter"/>
      <w:suff w:val="nothing"/>
      <w:lvlText w:val="%1．"/>
      <w:lvlJc w:val="left"/>
    </w:lvl>
  </w:abstractNum>
  <w:abstractNum w:abstractNumId="30">
    <w:nsid w:val="00000028"/>
    <w:multiLevelType w:val="singleLevel"/>
    <w:tmpl w:val="00000028"/>
    <w:lvl w:ilvl="0" w:tentative="0">
      <w:start w:val="1"/>
      <w:numFmt w:val="upperLetter"/>
      <w:suff w:val="nothing"/>
      <w:lvlText w:val="%1．"/>
      <w:lvlJc w:val="left"/>
    </w:lvl>
  </w:abstractNum>
  <w:abstractNum w:abstractNumId="31">
    <w:nsid w:val="00000029"/>
    <w:multiLevelType w:val="singleLevel"/>
    <w:tmpl w:val="00000029"/>
    <w:lvl w:ilvl="0" w:tentative="0">
      <w:start w:val="1"/>
      <w:numFmt w:val="upperLetter"/>
      <w:suff w:val="nothing"/>
      <w:lvlText w:val="%1．"/>
      <w:lvlJc w:val="left"/>
    </w:lvl>
  </w:abstractNum>
  <w:abstractNum w:abstractNumId="32">
    <w:nsid w:val="0000002A"/>
    <w:multiLevelType w:val="singleLevel"/>
    <w:tmpl w:val="0000002A"/>
    <w:lvl w:ilvl="0" w:tentative="0">
      <w:start w:val="1"/>
      <w:numFmt w:val="upperLetter"/>
      <w:suff w:val="nothing"/>
      <w:lvlText w:val="%1．"/>
      <w:lvlJc w:val="left"/>
    </w:lvl>
  </w:abstractNum>
  <w:abstractNum w:abstractNumId="33">
    <w:nsid w:val="0000002B"/>
    <w:multiLevelType w:val="singleLevel"/>
    <w:tmpl w:val="0000002B"/>
    <w:lvl w:ilvl="0" w:tentative="0">
      <w:start w:val="1"/>
      <w:numFmt w:val="upperLetter"/>
      <w:suff w:val="nothing"/>
      <w:lvlText w:val="%1．"/>
      <w:lvlJc w:val="left"/>
    </w:lvl>
  </w:abstractNum>
  <w:abstractNum w:abstractNumId="34">
    <w:nsid w:val="0000002C"/>
    <w:multiLevelType w:val="singleLevel"/>
    <w:tmpl w:val="0000002C"/>
    <w:lvl w:ilvl="0" w:tentative="0">
      <w:start w:val="1"/>
      <w:numFmt w:val="upperLetter"/>
      <w:suff w:val="nothing"/>
      <w:lvlText w:val="%1．"/>
      <w:lvlJc w:val="left"/>
    </w:lvl>
  </w:abstractNum>
  <w:abstractNum w:abstractNumId="35">
    <w:nsid w:val="0000002D"/>
    <w:multiLevelType w:val="singleLevel"/>
    <w:tmpl w:val="0000002D"/>
    <w:lvl w:ilvl="0" w:tentative="0">
      <w:start w:val="1"/>
      <w:numFmt w:val="upperLetter"/>
      <w:suff w:val="nothing"/>
      <w:lvlText w:val="%1．"/>
      <w:lvlJc w:val="left"/>
    </w:lvl>
  </w:abstractNum>
  <w:abstractNum w:abstractNumId="36">
    <w:nsid w:val="0000002E"/>
    <w:multiLevelType w:val="singleLevel"/>
    <w:tmpl w:val="0000002E"/>
    <w:lvl w:ilvl="0" w:tentative="0">
      <w:start w:val="1"/>
      <w:numFmt w:val="upperLetter"/>
      <w:suff w:val="nothing"/>
      <w:lvlText w:val="%1．"/>
      <w:lvlJc w:val="left"/>
    </w:lvl>
  </w:abstractNum>
  <w:abstractNum w:abstractNumId="37">
    <w:nsid w:val="0000002F"/>
    <w:multiLevelType w:val="singleLevel"/>
    <w:tmpl w:val="0000002F"/>
    <w:lvl w:ilvl="0" w:tentative="0">
      <w:start w:val="1"/>
      <w:numFmt w:val="upperLetter"/>
      <w:suff w:val="nothing"/>
      <w:lvlText w:val="%1．"/>
      <w:lvlJc w:val="left"/>
    </w:lvl>
  </w:abstractNum>
  <w:num w:numId="1">
    <w:abstractNumId w:val="4"/>
  </w:num>
  <w:num w:numId="2">
    <w:abstractNumId w:val="6"/>
  </w:num>
  <w:num w:numId="3">
    <w:abstractNumId w:val="10"/>
  </w:num>
  <w:num w:numId="4">
    <w:abstractNumId w:val="12"/>
  </w:num>
  <w:num w:numId="5">
    <w:abstractNumId w:val="2"/>
  </w:num>
  <w:num w:numId="6">
    <w:abstractNumId w:val="1"/>
  </w:num>
  <w:num w:numId="7">
    <w:abstractNumId w:val="14"/>
  </w:num>
  <w:num w:numId="8">
    <w:abstractNumId w:val="15"/>
  </w:num>
  <w:num w:numId="9">
    <w:abstractNumId w:val="18"/>
  </w:num>
  <w:num w:numId="10">
    <w:abstractNumId w:val="19"/>
  </w:num>
  <w:num w:numId="11">
    <w:abstractNumId w:val="20"/>
  </w:num>
  <w:num w:numId="12">
    <w:abstractNumId w:val="21"/>
  </w:num>
  <w:num w:numId="13">
    <w:abstractNumId w:val="24"/>
  </w:num>
  <w:num w:numId="14">
    <w:abstractNumId w:val="25"/>
  </w:num>
  <w:num w:numId="15">
    <w:abstractNumId w:val="3"/>
  </w:num>
  <w:num w:numId="16">
    <w:abstractNumId w:val="26"/>
  </w:num>
  <w:num w:numId="17">
    <w:abstractNumId w:val="22"/>
  </w:num>
  <w:num w:numId="18">
    <w:abstractNumId w:val="27"/>
  </w:num>
  <w:num w:numId="19">
    <w:abstractNumId w:val="0"/>
  </w:num>
  <w:num w:numId="20">
    <w:abstractNumId w:val="31"/>
  </w:num>
  <w:num w:numId="21">
    <w:abstractNumId w:val="23"/>
  </w:num>
  <w:num w:numId="22">
    <w:abstractNumId w:val="17"/>
  </w:num>
  <w:num w:numId="23">
    <w:abstractNumId w:val="32"/>
  </w:num>
  <w:num w:numId="24">
    <w:abstractNumId w:val="33"/>
  </w:num>
  <w:num w:numId="25">
    <w:abstractNumId w:val="7"/>
  </w:num>
  <w:num w:numId="26">
    <w:abstractNumId w:val="30"/>
  </w:num>
  <w:num w:numId="27">
    <w:abstractNumId w:val="34"/>
  </w:num>
  <w:num w:numId="28">
    <w:abstractNumId w:val="13"/>
  </w:num>
  <w:num w:numId="29">
    <w:abstractNumId w:val="28"/>
  </w:num>
  <w:num w:numId="30">
    <w:abstractNumId w:val="29"/>
  </w:num>
  <w:num w:numId="31">
    <w:abstractNumId w:val="35"/>
  </w:num>
  <w:num w:numId="32">
    <w:abstractNumId w:val="8"/>
  </w:num>
  <w:num w:numId="33">
    <w:abstractNumId w:val="36"/>
  </w:num>
  <w:num w:numId="34">
    <w:abstractNumId w:val="16"/>
  </w:num>
  <w:num w:numId="35">
    <w:abstractNumId w:val="37"/>
  </w:num>
  <w:num w:numId="36">
    <w:abstractNumId w:val="9"/>
  </w:num>
  <w:num w:numId="37">
    <w:abstractNumId w:val="5"/>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134A"/>
    <w:rsid w:val="002C65A6"/>
    <w:rsid w:val="006D1EB4"/>
    <w:rsid w:val="008F29B8"/>
    <w:rsid w:val="009E3302"/>
    <w:rsid w:val="00FB65C5"/>
    <w:rsid w:val="05EA2CB9"/>
    <w:rsid w:val="08D72993"/>
    <w:rsid w:val="12E85A12"/>
    <w:rsid w:val="130F7BD6"/>
    <w:rsid w:val="14E27898"/>
    <w:rsid w:val="19201045"/>
    <w:rsid w:val="1BEB6F5A"/>
    <w:rsid w:val="200D0CA3"/>
    <w:rsid w:val="291A3E2C"/>
    <w:rsid w:val="2C43682A"/>
    <w:rsid w:val="2E8F5659"/>
    <w:rsid w:val="2E9B1F87"/>
    <w:rsid w:val="31867BA4"/>
    <w:rsid w:val="32C24385"/>
    <w:rsid w:val="32C72A84"/>
    <w:rsid w:val="3A523B3B"/>
    <w:rsid w:val="3F8321BF"/>
    <w:rsid w:val="43B204D9"/>
    <w:rsid w:val="44E166AD"/>
    <w:rsid w:val="564D31A3"/>
    <w:rsid w:val="564E44A8"/>
    <w:rsid w:val="5748188D"/>
    <w:rsid w:val="593E57FA"/>
    <w:rsid w:val="59D45AEC"/>
    <w:rsid w:val="5BBD2610"/>
    <w:rsid w:val="5CF433DD"/>
    <w:rsid w:val="5EA0364D"/>
    <w:rsid w:val="66FF1E88"/>
    <w:rsid w:val="6AB4101F"/>
    <w:rsid w:val="6F5C5FBE"/>
    <w:rsid w:val="7F5F2E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1"/>
    <w:basedOn w:val="1"/>
    <w:next w:val="1"/>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44"/>
      <w:sz w:val="18"/>
      <w:szCs w:val="18"/>
      <w:lang w:val="en-US" w:eastAsia="zh-CN" w:bidi="ar-SA"/>
    </w:rPr>
  </w:style>
  <w:style w:type="character" w:default="1" w:styleId="9">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Balloon Text"/>
    <w:basedOn w:val="1"/>
    <w:link w:val="19"/>
    <w:unhideWhenUsed/>
    <w:qFormat/>
    <w:uiPriority w:val="99"/>
    <w:rPr>
      <w:rFonts w:ascii="Calibri" w:hAnsi="Calibri" w:eastAsia="宋体" w:cs="Times New Roman"/>
      <w:sz w:val="18"/>
      <w:szCs w:val="18"/>
    </w:rPr>
  </w:style>
  <w:style w:type="paragraph" w:styleId="5">
    <w:name w:val="footer"/>
    <w:basedOn w:val="1"/>
    <w:link w:val="18"/>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7">
    <w:name w:val="HTML Preformatted"/>
    <w:basedOn w:val="1"/>
    <w:link w:val="2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unhideWhenUsed/>
    <w:qFormat/>
    <w:uiPriority w:val="99"/>
    <w:pPr>
      <w:widowControl/>
      <w:spacing w:before="100" w:beforeLines="0" w:beforeAutospacing="1" w:after="100" w:afterLines="0" w:afterAutospacing="1"/>
      <w:jc w:val="left"/>
    </w:pPr>
    <w:rPr>
      <w:rFonts w:cs="宋体"/>
      <w:kern w:val="0"/>
      <w:sz w:val="24"/>
      <w:szCs w:val="24"/>
    </w:rPr>
  </w:style>
  <w:style w:type="character" w:styleId="10">
    <w:name w:val="Strong"/>
    <w:qFormat/>
    <w:uiPriority w:val="22"/>
    <w:rPr>
      <w:b/>
      <w:bCs/>
    </w:rPr>
  </w:style>
  <w:style w:type="character" w:styleId="11">
    <w:name w:val="FollowedHyperlink"/>
    <w:basedOn w:val="9"/>
    <w:unhideWhenUsed/>
    <w:qFormat/>
    <w:uiPriority w:val="99"/>
    <w:rPr>
      <w:color w:val="333333"/>
      <w:u w:val="none"/>
    </w:rPr>
  </w:style>
  <w:style w:type="character" w:styleId="12">
    <w:name w:val="Emphasis"/>
    <w:qFormat/>
    <w:uiPriority w:val="20"/>
    <w:rPr>
      <w:color w:val="CC0000"/>
    </w:rPr>
  </w:style>
  <w:style w:type="character" w:styleId="13">
    <w:name w:val="Hyperlink"/>
    <w:basedOn w:val="9"/>
    <w:unhideWhenUsed/>
    <w:qFormat/>
    <w:uiPriority w:val="99"/>
    <w:rPr>
      <w:color w:val="333333"/>
      <w:u w:val="none"/>
    </w:rPr>
  </w:style>
  <w:style w:type="paragraph" w:customStyle="1" w:styleId="15">
    <w:name w:val="_Style 5"/>
    <w:basedOn w:val="1"/>
    <w:qFormat/>
    <w:uiPriority w:val="34"/>
    <w:pPr>
      <w:ind w:firstLine="420" w:firstLineChars="200"/>
    </w:pPr>
  </w:style>
  <w:style w:type="paragraph" w:customStyle="1" w:styleId="16">
    <w:name w:val="MTDisplayEquation"/>
    <w:basedOn w:val="1"/>
    <w:next w:val="1"/>
    <w:link w:val="22"/>
    <w:qFormat/>
    <w:uiPriority w:val="0"/>
    <w:pPr>
      <w:tabs>
        <w:tab w:val="center" w:pos="4160"/>
        <w:tab w:val="right" w:pos="8300"/>
      </w:tabs>
      <w:ind w:firstLine="315" w:firstLineChars="150"/>
    </w:pPr>
    <w:rPr>
      <w:color w:val="000000"/>
      <w:kern w:val="0"/>
      <w:sz w:val="20"/>
    </w:rPr>
  </w:style>
  <w:style w:type="paragraph" w:customStyle="1" w:styleId="17">
    <w:name w:val="_Style 16"/>
    <w:basedOn w:val="1"/>
    <w:qFormat/>
    <w:uiPriority w:val="34"/>
    <w:pPr>
      <w:ind w:firstLine="420" w:firstLineChars="200"/>
    </w:pPr>
    <w:rPr>
      <w:rFonts w:ascii="Calibri" w:hAnsi="Calibri"/>
      <w:szCs w:val="22"/>
    </w:rPr>
  </w:style>
  <w:style w:type="character" w:customStyle="1" w:styleId="18">
    <w:name w:val="页脚 Char"/>
    <w:basedOn w:val="9"/>
    <w:link w:val="5"/>
    <w:qFormat/>
    <w:uiPriority w:val="99"/>
    <w:rPr>
      <w:sz w:val="18"/>
      <w:szCs w:val="18"/>
    </w:rPr>
  </w:style>
  <w:style w:type="character" w:customStyle="1" w:styleId="19">
    <w:name w:val="批注框文本 Char"/>
    <w:basedOn w:val="9"/>
    <w:link w:val="4"/>
    <w:semiHidden/>
    <w:qFormat/>
    <w:uiPriority w:val="99"/>
    <w:rPr>
      <w:sz w:val="18"/>
      <w:szCs w:val="18"/>
    </w:rPr>
  </w:style>
  <w:style w:type="character" w:customStyle="1" w:styleId="20">
    <w:name w:val="scan-sjx"/>
    <w:basedOn w:val="9"/>
    <w:qFormat/>
    <w:uiPriority w:val="0"/>
  </w:style>
  <w:style w:type="character" w:customStyle="1" w:styleId="21">
    <w:name w:val="HTML 预设格式 Char"/>
    <w:basedOn w:val="9"/>
    <w:link w:val="7"/>
    <w:semiHidden/>
    <w:qFormat/>
    <w:uiPriority w:val="99"/>
    <w:rPr>
      <w:rFonts w:ascii="Arial" w:hAnsi="Arial" w:eastAsia="宋体" w:cs="Arial"/>
      <w:kern w:val="0"/>
      <w:sz w:val="24"/>
      <w:szCs w:val="24"/>
    </w:rPr>
  </w:style>
  <w:style w:type="character" w:customStyle="1" w:styleId="22">
    <w:name w:val="MTDisplayEquation Char"/>
    <w:link w:val="16"/>
    <w:qFormat/>
    <w:locked/>
    <w:uiPriority w:val="0"/>
    <w:rPr>
      <w:rFonts w:ascii="宋体" w:hAnsi="宋体" w:eastAsia="宋体" w:cs="Times New Roman"/>
      <w:color w:val="000000"/>
      <w:szCs w:val="21"/>
    </w:rPr>
  </w:style>
  <w:style w:type="character" w:customStyle="1" w:styleId="23">
    <w:name w:val="页眉 Char"/>
    <w:basedOn w:val="9"/>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0</Words>
  <Characters>0</Characters>
  <Lines>1</Lines>
  <Paragraphs>1</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考试大2012年高考试题答案</cp:category>
  <dcterms:created xsi:type="dcterms:W3CDTF">2013-06-08T01:44:00Z</dcterms:created>
  <dc:creator>考试大编辑</dc:creator>
  <dc:description>考试大2012年高考试题答案专题http://www.233.com/gaokao/2012/</dc:description>
  <cp:keywords>考试大2012年高考试题答案</cp:keywords>
  <cp:lastModifiedBy>YYT.</cp:lastModifiedBy>
  <cp:lastPrinted>2010-10-12T09:01:00Z</cp:lastPrinted>
  <dcterms:modified xsi:type="dcterms:W3CDTF">2018-03-30T07:24:19Z</dcterms:modified>
  <dc:subject>考试大2012年高考试题答案</dc:subject>
  <dc:title>考试大2012年高考试题答案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