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p>
    <w:p>
      <w:pPr>
        <w:jc w:val="center"/>
        <w:rPr>
          <w:rFonts w:hint="eastAsia" w:ascii="微软雅黑" w:hAnsi="微软雅黑" w:eastAsia="微软雅黑" w:cs="微软雅黑"/>
          <w:b/>
          <w:bCs/>
          <w:sz w:val="32"/>
          <w:szCs w:val="32"/>
        </w:rPr>
      </w:pPr>
      <w:bookmarkStart w:id="0" w:name="_GoBack"/>
      <w:r>
        <w:rPr>
          <w:rFonts w:hint="eastAsia" w:ascii="微软雅黑" w:hAnsi="微软雅黑" w:eastAsia="微软雅黑" w:cs="微软雅黑"/>
          <w:b/>
          <w:bCs/>
          <w:sz w:val="32"/>
          <w:szCs w:val="32"/>
        </w:rPr>
        <w:t>2018年安全工程师考试大纲《安全生产法及相关法律知识》</w:t>
      </w: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根据中国安全生产科学研究院通知：2018年度注册安全工程师执业资格考试继续使用2011版考试辅导</w:t>
      </w:r>
      <w:r>
        <w:rPr>
          <w:rFonts w:hint="eastAsia" w:ascii="微软雅黑" w:hAnsi="微软雅黑" w:eastAsia="微软雅黑" w:cs="微软雅黑"/>
          <w:i w:val="0"/>
          <w:caps w:val="0"/>
          <w:color w:val="333333"/>
          <w:spacing w:val="0"/>
          <w:sz w:val="24"/>
          <w:szCs w:val="24"/>
          <w:bdr w:val="none" w:color="auto" w:sz="0" w:space="0"/>
          <w:lang w:eastAsia="zh-CN"/>
        </w:rPr>
        <w:t>教材</w:t>
      </w:r>
      <w:r>
        <w:rPr>
          <w:rFonts w:hint="eastAsia" w:ascii="微软雅黑" w:hAnsi="微软雅黑" w:eastAsia="微软雅黑" w:cs="微软雅黑"/>
          <w:i w:val="0"/>
          <w:caps w:val="0"/>
          <w:color w:val="333333"/>
          <w:spacing w:val="0"/>
          <w:sz w:val="24"/>
          <w:szCs w:val="24"/>
          <w:bdr w:val="none" w:color="auto" w:sz="0" w:space="0"/>
        </w:rPr>
        <w:t>。由中国安全生产协会注册安全工程师工作委员会、中国安全生产科学研究院</w:t>
      </w:r>
      <w:r>
        <w:rPr>
          <w:rStyle w:val="7"/>
          <w:rFonts w:hint="eastAsia" w:ascii="微软雅黑" w:hAnsi="微软雅黑" w:eastAsia="微软雅黑" w:cs="微软雅黑"/>
          <w:b/>
          <w:i w:val="0"/>
          <w:caps w:val="0"/>
          <w:color w:val="333333"/>
          <w:spacing w:val="0"/>
          <w:sz w:val="24"/>
          <w:szCs w:val="24"/>
          <w:bdr w:val="none" w:color="auto" w:sz="0" w:space="0"/>
        </w:rPr>
        <w:t>根据2011版《注册安全工程师执业资格考试大纲》组织专家编写而成。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center"/>
        <w:rPr>
          <w:rStyle w:val="7"/>
          <w:rFonts w:hint="eastAsia" w:ascii="微软雅黑" w:hAnsi="微软雅黑" w:eastAsia="微软雅黑" w:cs="微软雅黑"/>
          <w:b/>
          <w:i w:val="0"/>
          <w:caps w:val="0"/>
          <w:color w:val="333333"/>
          <w:spacing w:val="0"/>
          <w:sz w:val="24"/>
          <w:szCs w:val="24"/>
          <w:bdr w:val="none" w:color="auto" w:sz="0" w:space="0"/>
        </w:rPr>
      </w:pPr>
      <w:r>
        <w:rPr>
          <w:rStyle w:val="7"/>
          <w:rFonts w:hint="eastAsia" w:ascii="微软雅黑" w:hAnsi="微软雅黑" w:eastAsia="微软雅黑" w:cs="微软雅黑"/>
          <w:b/>
          <w:i w:val="0"/>
          <w:caps w:val="0"/>
          <w:color w:val="333333"/>
          <w:spacing w:val="0"/>
          <w:sz w:val="24"/>
          <w:szCs w:val="24"/>
          <w:bdr w:val="none" w:color="auto" w:sz="0" w:space="0"/>
        </w:rPr>
        <w:t>《安全生产法及相关法律知识》安全工程师考试大纲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Style w:val="7"/>
          <w:rFonts w:hint="eastAsia" w:ascii="微软雅黑" w:hAnsi="微软雅黑" w:eastAsia="微软雅黑" w:cs="微软雅黑"/>
          <w:b/>
          <w:i w:val="0"/>
          <w:caps w:val="0"/>
          <w:color w:val="333333"/>
          <w:spacing w:val="0"/>
          <w:sz w:val="24"/>
          <w:szCs w:val="24"/>
          <w:bdr w:val="none" w:color="auto" w:sz="0" w:space="0"/>
        </w:rPr>
        <w:t>一、考试目的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考查专业技术人员掌握和运用安全生产法律、法规、规章和标准的有关规定和要求，分析、判断和解决安全生产实际问题的能力。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Style w:val="7"/>
          <w:rFonts w:hint="eastAsia" w:ascii="微软雅黑" w:hAnsi="微软雅黑" w:eastAsia="微软雅黑" w:cs="微软雅黑"/>
          <w:b/>
          <w:i w:val="0"/>
          <w:caps w:val="0"/>
          <w:color w:val="333333"/>
          <w:spacing w:val="0"/>
          <w:sz w:val="24"/>
          <w:szCs w:val="24"/>
          <w:bdr w:val="none" w:color="auto" w:sz="0" w:space="0"/>
        </w:rPr>
        <w:t>二、考试内容及要求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(一)安全生产法律体系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掌握我国安全生产法律体系的框架和内容，判断安全生产相关法律、行政法规、规章和标准的地位和效力。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(二)中华人民共和国安全生产法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掌握安全生产的基本规定，分析生产经营单位的安全生产保障、生产安全事故的应急救援与调查处理、安全生产的监督管理等方面的有关法律问题，分析从业人员的权利保障和义务履行的有关法律问题，判断违法行为及应负的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(三)安全生产单行法律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1.《中华人民共和国矿山安全法》。分析矿山建设、开采的安全保障和矿山企业安全管理等方面的有关法律问题，判断违法行为及应负的法律责任。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2.《中华人民共和国消防法》。掌握消防工作的基本规定，分析火灾预防、消防组织建设和灭火救援等方面的有关法律问题，判断违法行为及应负的法律责任。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3.《中华人民共和国道路交通安全法》。掌握道路交通安全的基本规定，分析车辆和驾驶人、道路通行条件、道路通行规定和道路交通事故处理等方面的有关法律问题，判断违法行为及应负的法律责任。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4.《中华人民共和国突发事件应对法》。掌握突发事件应对的基本规定，分析突发事件的预防与应急准备、监测与预警、应急处置与救援、事后恢复与重建等方面的有关法律问题，判断违法行为及应负的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(四)安全生产相关法律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1.《中华人民共和国刑法》和《最高人民法院、最高人民检察院关于办理危害矿山生产安全刑事案件具体应用法律若干问题的解释》。分析安全生产犯罪应承担的刑事责任，判断矿山生产安全的犯罪主体、定罪标准及相关疑难问题的法律适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2.《中华人民共和国行政处罚法》。判断安全生产活动中违反行政管理秩序的行为及应受到的行政处罚。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3.《中华人民共和国行政许可法》。掌握行政许可的基本规定，分析行政许可的设定、实施机关和实施程序、监督检查等方面的有关法律问题，判断设定行政许可的条件和实施行政许可的合法性。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4.《中华人民共和国职业病防治法》。掌握职业病防治的基本规定，分析职业病前期预防、劳动过程中的防护与管理、职业病病人保障等方面的有关法律问题，判断违法行为及应负的法律责任。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5.《中华人民共和国劳动法》。分析劳动安全卫生、女职工和未成年工特殊保护、社会保险和福利、劳动安全卫生监督检查等方面的有关法律问题，判断违法行为及应负的法律责任。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6.《中华人民共和国劳动合同法》。分析劳动合同制度中有关安全生产和职业病方面的有关法律问题，判断违法行为及应负的法律责任。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(五)安全生产行政法规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1.《安全生产许可证条例》。掌握安全生产许可的基本规定，分析企业取得安全生产许可证应具备的条件、应遵守的程序和安全生产许可监督管理等方面的有关法律问题，判断违法行为及应负的法律责任。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2.《煤矿安全监察条例》。掌握煤矿安全监察的基本规定，分析煤矿安全监察和煤矿事故调查处理方面有关法律问题，判断违法行为及应负的法律责任。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3.《国务院关于预防煤矿生产安全事故的特别规定》。判断煤矿的重大安全生产隐患和行为，分析煤矿停产整顿、关闭的有关法律问题，判断违法行为及应负的法律责任。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4.《</w:t>
      </w:r>
      <w:r>
        <w:rPr>
          <w:rFonts w:hint="eastAsia" w:ascii="微软雅黑" w:hAnsi="微软雅黑" w:eastAsia="微软雅黑" w:cs="微软雅黑"/>
          <w:i w:val="0"/>
          <w:caps w:val="0"/>
          <w:color w:val="E53B29"/>
          <w:spacing w:val="0"/>
          <w:sz w:val="24"/>
          <w:szCs w:val="24"/>
          <w:bdr w:val="none" w:color="auto" w:sz="0" w:space="0"/>
        </w:rPr>
        <w:t>建设工程</w:t>
      </w:r>
      <w:r>
        <w:rPr>
          <w:rFonts w:hint="eastAsia" w:ascii="微软雅黑" w:hAnsi="微软雅黑" w:eastAsia="微软雅黑" w:cs="微软雅黑"/>
          <w:i w:val="0"/>
          <w:caps w:val="0"/>
          <w:color w:val="333333"/>
          <w:spacing w:val="0"/>
          <w:sz w:val="24"/>
          <w:szCs w:val="24"/>
          <w:bdr w:val="none" w:color="auto" w:sz="0" w:space="0"/>
        </w:rPr>
        <w:t>安全生产管理条例》。掌握建设工程安全生产管理的基本规定，分析建设工程建设、勘察、设计、施工及工程监理等方面的有关法律问题，判断违法行为及应负的法律责任。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5.《危险化学品安全管理条例》。掌握危险化学品安全管理的基本规定，分析危险化学品生产、储存、使用、经营和运输以及登记与事故应急救援等方面的有关法律问题，判断违法行为及应负的法律责任。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6.《烟花爆竹安全管理条例》。掌握烟花爆竹安全管理的基本规定，分析烟花爆竹生产、经营、运输和烟花爆竹燃放等方面的有关法律问题，判断违法行为及应负的法律责任。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7.《民用爆炸物品安全管理条例》。掌握民用爆炸物品安全管理的基本规定，分析民用爆炸物品生产、销售、购买、运输、储存以及爆破作业等方面的有关法律问题，判断违法行为及应负的法律责任。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8.《特种设备安全监察条例》。掌握特种设备安全监察的基本规定，分析特种设备生产、使用、检验检测和安全监督检查等方面的有关法律问题，判断违法行为及应负的法律责任。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9.《使用有毒物品作业场所劳动保护条例》。分析使用有毒物品作业场所职业卫生预防和职业健康监护方面的有关法律问题，判断违法行为及应负的法律责任。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10.《国务院关于特大安全事故行政责任追究的规定》。界定特大安全事故的种类，分析特大安全事故的防范、发生的有关法律问题，判断违法行为及应负的行政责任和刑事责任。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11，《生产安全事故报告和调查处理条例》。分析生产安全事故报告、调查和处理等方面的有关法律问题，判断违法行为及应负的法律责任。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12，《工伤保险条例》。掌握工伤保险的基本规定，分析工伤保险费缴纳、工伤认定、劳动能力鉴定和给予工伤人员工伤保险待遇等方面的有关法律问题，判断违法行为及应负的法律责任。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(六)安全生产部门规章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1.《注册安全工程师执业资格制度暂行规定》。掌握注册安全工程师执业资格考试的规定和注册安全工程师的职责。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2.《注册安全工程师管理规定》。掌握生产经营单位配备注册安全工程师的要求，掌握注册安全工程师注册、执业、权利和义务、继续教育的规定和要求。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3.《生产经营单位安全</w:t>
      </w:r>
      <w:r>
        <w:rPr>
          <w:rFonts w:hint="eastAsia" w:ascii="微软雅黑" w:hAnsi="微软雅黑" w:eastAsia="微软雅黑" w:cs="微软雅黑"/>
          <w:i w:val="0"/>
          <w:caps w:val="0"/>
          <w:color w:val="E53B29"/>
          <w:spacing w:val="0"/>
          <w:sz w:val="24"/>
          <w:szCs w:val="24"/>
          <w:bdr w:val="none" w:color="auto" w:sz="0" w:space="0"/>
        </w:rPr>
        <w:t>培训</w:t>
      </w:r>
      <w:r>
        <w:rPr>
          <w:rFonts w:hint="eastAsia" w:ascii="微软雅黑" w:hAnsi="微软雅黑" w:eastAsia="微软雅黑" w:cs="微软雅黑"/>
          <w:i w:val="0"/>
          <w:caps w:val="0"/>
          <w:color w:val="333333"/>
          <w:spacing w:val="0"/>
          <w:sz w:val="24"/>
          <w:szCs w:val="24"/>
          <w:bdr w:val="none" w:color="auto" w:sz="0" w:space="0"/>
        </w:rPr>
        <w:t>规定》。分析生产经营单位主要负责人、安全生产管理人员、特种作业人员和其他从业人员安全培训等方面的有关法律问题，判断违反规定的行为及应负的法律责任。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4《特种作业人员要垒技术培训考核管理规定》。分析特种作业人员安全技术培训、考核、发证和复审等方面的有关法律问题，判断违反规定的行为及应负的法律责任。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5.《劳动防护用品监督管理规定》。分析劳动防护用品生产、检验、经营、配备与使用和监督管理的有关法律问题，判断违反规定的行为及应负的法律责任。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6.《作业场所职业危害申报管理办法》。分析作业场所职业危害申报方面的有关法律问题，判断违反规定的行为及应负的法律责任。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7.《建设工程消防监督管理规定》。分析建设工程消防设计审核、消防验收以及备案审查方面的有关法律问题，判断违反规定的行为及应负的法律责任。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8.《安全生产事故隐患排查治理暂行规定》。分析安全生产事故隐患排查和治理方面的有关法律问题，判断违反规定的行为及应负的法律责任。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9.《生产安全事故应急预案管理办法》。分析生产安全事故应急预案编制、评审、发布、备案、培训、演练方面的有关法律问题，判断违反规定的行为及应负的法律责任。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10.《生产安全事故信息报告和处置办法》。分析生产安全事故信息报告、处置方面的有关法律问题，判断违反规定的行为及应负的法律责任。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11.《安全评价机构管理规定》。掌握安全评价机构取得资质应具备的条件和应遵守程序，分析安全评价活动方面的有关法律问题，判断违反规定的行为及应负的法律责任。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12.《建设项目安全设施“三同时”监督管理暂行办法》。分析建设项目安全条件论证、安全预评价、安全设施设计审查、施工和竣工验收等方面的有关法律问题，判断违反规定的行为及应负的法律责任。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Style w:val="7"/>
          <w:rFonts w:hint="eastAsia" w:ascii="微软雅黑" w:hAnsi="微软雅黑" w:eastAsia="微软雅黑" w:cs="微软雅黑"/>
          <w:b/>
          <w:i w:val="0"/>
          <w:caps w:val="0"/>
          <w:color w:val="333333"/>
          <w:spacing w:val="0"/>
          <w:sz w:val="24"/>
          <w:szCs w:val="24"/>
          <w:bdr w:val="none" w:color="auto" w:sz="0" w:space="0"/>
        </w:rPr>
        <w:t>编辑推荐：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u w:val="none"/>
          <w:bdr w:val="none" w:color="auto" w:sz="0" w:space="0"/>
        </w:rPr>
        <w:fldChar w:fldCharType="begin"/>
      </w:r>
      <w:r>
        <w:rPr>
          <w:rFonts w:hint="eastAsia" w:ascii="微软雅黑" w:hAnsi="微软雅黑" w:eastAsia="微软雅黑" w:cs="微软雅黑"/>
          <w:i w:val="0"/>
          <w:caps w:val="0"/>
          <w:color w:val="333333"/>
          <w:spacing w:val="0"/>
          <w:sz w:val="24"/>
          <w:szCs w:val="24"/>
          <w:u w:val="none"/>
          <w:bdr w:val="none" w:color="auto" w:sz="0" w:space="0"/>
        </w:rPr>
        <w:instrText xml:space="preserve"> HYPERLINK "http://www.233.com/aq/zhuanti/jiaocai2018/" \t "http://www.233.com/aq/dagang/201807/_blank" </w:instrText>
      </w:r>
      <w:r>
        <w:rPr>
          <w:rFonts w:hint="eastAsia" w:ascii="微软雅黑" w:hAnsi="微软雅黑" w:eastAsia="微软雅黑" w:cs="微软雅黑"/>
          <w:i w:val="0"/>
          <w:caps w:val="0"/>
          <w:color w:val="333333"/>
          <w:spacing w:val="0"/>
          <w:sz w:val="24"/>
          <w:szCs w:val="24"/>
          <w:u w:val="none"/>
          <w:bdr w:val="none" w:color="auto" w:sz="0" w:space="0"/>
        </w:rPr>
        <w:fldChar w:fldCharType="separate"/>
      </w:r>
      <w:r>
        <w:rPr>
          <w:rStyle w:val="8"/>
          <w:rFonts w:hint="eastAsia" w:ascii="微软雅黑" w:hAnsi="微软雅黑" w:eastAsia="微软雅黑" w:cs="微软雅黑"/>
          <w:i w:val="0"/>
          <w:caps w:val="0"/>
          <w:color w:val="0070C0"/>
          <w:spacing w:val="0"/>
          <w:sz w:val="24"/>
          <w:szCs w:val="24"/>
          <w:u w:val="none"/>
          <w:bdr w:val="none" w:color="auto" w:sz="0" w:space="0"/>
        </w:rPr>
        <w:t>2018年安全工程师考试教材解读专题</w:t>
      </w:r>
      <w:r>
        <w:rPr>
          <w:rFonts w:hint="eastAsia" w:ascii="微软雅黑" w:hAnsi="微软雅黑" w:eastAsia="微软雅黑" w:cs="微软雅黑"/>
          <w:i w:val="0"/>
          <w:caps w:val="0"/>
          <w:color w:val="333333"/>
          <w:spacing w:val="0"/>
          <w:sz w:val="24"/>
          <w:szCs w:val="24"/>
          <w:u w:val="none"/>
          <w:bdr w:val="none" w:color="auto" w:sz="0" w:space="0"/>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u w:val="none"/>
          <w:bdr w:val="none" w:color="auto" w:sz="0" w:space="0"/>
        </w:rPr>
        <w:fldChar w:fldCharType="begin"/>
      </w:r>
      <w:r>
        <w:rPr>
          <w:rFonts w:hint="eastAsia" w:ascii="微软雅黑" w:hAnsi="微软雅黑" w:eastAsia="微软雅黑" w:cs="微软雅黑"/>
          <w:i w:val="0"/>
          <w:caps w:val="0"/>
          <w:color w:val="333333"/>
          <w:spacing w:val="0"/>
          <w:sz w:val="24"/>
          <w:szCs w:val="24"/>
          <w:u w:val="none"/>
          <w:bdr w:val="none" w:color="auto" w:sz="0" w:space="0"/>
        </w:rPr>
        <w:instrText xml:space="preserve"> HYPERLINK "http://www.233.com/aq/zhuanti/kaoqing2018/" \t "http://www.233.com/aq/dagang/201807/_blank" </w:instrText>
      </w:r>
      <w:r>
        <w:rPr>
          <w:rFonts w:hint="eastAsia" w:ascii="微软雅黑" w:hAnsi="微软雅黑" w:eastAsia="微软雅黑" w:cs="微软雅黑"/>
          <w:i w:val="0"/>
          <w:caps w:val="0"/>
          <w:color w:val="333333"/>
          <w:spacing w:val="0"/>
          <w:sz w:val="24"/>
          <w:szCs w:val="24"/>
          <w:u w:val="none"/>
          <w:bdr w:val="none" w:color="auto" w:sz="0" w:space="0"/>
        </w:rPr>
        <w:fldChar w:fldCharType="separate"/>
      </w:r>
      <w:r>
        <w:rPr>
          <w:rStyle w:val="8"/>
          <w:rFonts w:hint="eastAsia" w:ascii="微软雅黑" w:hAnsi="微软雅黑" w:eastAsia="微软雅黑" w:cs="微软雅黑"/>
          <w:i w:val="0"/>
          <w:caps w:val="0"/>
          <w:color w:val="0070C0"/>
          <w:spacing w:val="0"/>
          <w:sz w:val="24"/>
          <w:szCs w:val="24"/>
          <w:u w:val="none"/>
          <w:bdr w:val="none" w:color="auto" w:sz="0" w:space="0"/>
        </w:rPr>
        <w:t>2018年安全工程师考情分析备考指导</w:t>
      </w:r>
      <w:r>
        <w:rPr>
          <w:rFonts w:hint="eastAsia" w:ascii="微软雅黑" w:hAnsi="微软雅黑" w:eastAsia="微软雅黑" w:cs="微软雅黑"/>
          <w:i w:val="0"/>
          <w:caps w:val="0"/>
          <w:color w:val="333333"/>
          <w:spacing w:val="0"/>
          <w:sz w:val="24"/>
          <w:szCs w:val="24"/>
          <w:u w:val="none"/>
          <w:bdr w:val="none" w:color="auto" w:sz="0" w:space="0"/>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b w:val="0"/>
          <w:bCs w:val="0"/>
          <w:sz w:val="21"/>
          <w:szCs w:val="21"/>
        </w:rPr>
      </w:pPr>
      <w:r>
        <w:rPr>
          <w:rFonts w:hint="eastAsia" w:ascii="微软雅黑" w:hAnsi="微软雅黑" w:eastAsia="微软雅黑" w:cs="微软雅黑"/>
          <w:i w:val="0"/>
          <w:caps w:val="0"/>
          <w:color w:val="333333"/>
          <w:spacing w:val="0"/>
          <w:sz w:val="24"/>
          <w:szCs w:val="24"/>
          <w:bdr w:val="none" w:color="auto" w:sz="0" w:space="0"/>
        </w:rPr>
        <w:t>高效备战2018年安全工程师考试，全面解析</w:t>
      </w:r>
      <w:r>
        <w:rPr>
          <w:rFonts w:hint="eastAsia" w:ascii="微软雅黑" w:hAnsi="微软雅黑" w:eastAsia="微软雅黑" w:cs="微软雅黑"/>
          <w:i w:val="0"/>
          <w:caps w:val="0"/>
          <w:color w:val="E53B29"/>
          <w:spacing w:val="0"/>
          <w:sz w:val="24"/>
          <w:szCs w:val="24"/>
          <w:bdr w:val="none" w:color="auto" w:sz="0" w:space="0"/>
        </w:rPr>
        <w:t>教材</w:t>
      </w:r>
      <w:r>
        <w:rPr>
          <w:rFonts w:hint="eastAsia" w:ascii="微软雅黑" w:hAnsi="微软雅黑" w:eastAsia="微软雅黑" w:cs="微软雅黑"/>
          <w:i w:val="0"/>
          <w:caps w:val="0"/>
          <w:color w:val="333333"/>
          <w:spacing w:val="0"/>
          <w:sz w:val="24"/>
          <w:szCs w:val="24"/>
          <w:bdr w:val="none" w:color="auto" w:sz="0" w:space="0"/>
        </w:rPr>
        <w:t>考点，四年内无限制自由学习，</w:t>
      </w:r>
      <w:r>
        <w:rPr>
          <w:rFonts w:hint="eastAsia" w:ascii="微软雅黑" w:hAnsi="微软雅黑" w:eastAsia="微软雅黑" w:cs="微软雅黑"/>
          <w:i w:val="0"/>
          <w:caps w:val="0"/>
          <w:color w:val="E53B29"/>
          <w:spacing w:val="0"/>
          <w:sz w:val="24"/>
          <w:szCs w:val="24"/>
          <w:bdr w:val="none" w:color="auto" w:sz="0" w:space="0"/>
        </w:rPr>
        <w:t>零基础</w:t>
      </w:r>
      <w:r>
        <w:rPr>
          <w:rFonts w:hint="eastAsia" w:ascii="微软雅黑" w:hAnsi="微软雅黑" w:eastAsia="微软雅黑" w:cs="微软雅黑"/>
          <w:i w:val="0"/>
          <w:caps w:val="0"/>
          <w:color w:val="333333"/>
          <w:spacing w:val="0"/>
          <w:sz w:val="24"/>
          <w:szCs w:val="24"/>
          <w:bdr w:val="none" w:color="auto" w:sz="0" w:space="0"/>
        </w:rPr>
        <w:t>提分全科通关方案，</w:t>
      </w:r>
      <w:r>
        <w:rPr>
          <w:rFonts w:hint="eastAsia" w:ascii="微软雅黑" w:hAnsi="微软雅黑" w:eastAsia="微软雅黑" w:cs="微软雅黑"/>
          <w:i w:val="0"/>
          <w:caps w:val="0"/>
          <w:color w:val="FF0000"/>
          <w:spacing w:val="0"/>
          <w:sz w:val="24"/>
          <w:szCs w:val="24"/>
          <w:u w:val="none"/>
          <w:bdr w:val="none" w:color="auto" w:sz="0" w:space="0"/>
        </w:rPr>
        <w:fldChar w:fldCharType="begin"/>
      </w:r>
      <w:r>
        <w:rPr>
          <w:rFonts w:hint="eastAsia" w:ascii="微软雅黑" w:hAnsi="微软雅黑" w:eastAsia="微软雅黑" w:cs="微软雅黑"/>
          <w:i w:val="0"/>
          <w:caps w:val="0"/>
          <w:color w:val="FF0000"/>
          <w:spacing w:val="0"/>
          <w:sz w:val="24"/>
          <w:szCs w:val="24"/>
          <w:u w:val="none"/>
          <w:bdr w:val="none" w:color="auto" w:sz="0" w:space="0"/>
        </w:rPr>
        <w:instrText xml:space="preserve"> HYPERLINK "http://wx.233.com/aq/" \t "http://www.233.com/aq/dagang/201807/_blank" </w:instrText>
      </w:r>
      <w:r>
        <w:rPr>
          <w:rFonts w:hint="eastAsia" w:ascii="微软雅黑" w:hAnsi="微软雅黑" w:eastAsia="微软雅黑" w:cs="微软雅黑"/>
          <w:i w:val="0"/>
          <w:caps w:val="0"/>
          <w:color w:val="FF0000"/>
          <w:spacing w:val="0"/>
          <w:sz w:val="24"/>
          <w:szCs w:val="24"/>
          <w:u w:val="none"/>
          <w:bdr w:val="none" w:color="auto" w:sz="0" w:space="0"/>
        </w:rPr>
        <w:fldChar w:fldCharType="separate"/>
      </w:r>
      <w:r>
        <w:rPr>
          <w:rStyle w:val="8"/>
          <w:rFonts w:hint="eastAsia" w:ascii="微软雅黑" w:hAnsi="微软雅黑" w:eastAsia="微软雅黑" w:cs="微软雅黑"/>
          <w:i w:val="0"/>
          <w:caps w:val="0"/>
          <w:color w:val="0070C0"/>
          <w:spacing w:val="0"/>
          <w:sz w:val="24"/>
          <w:szCs w:val="24"/>
          <w:u w:val="none"/>
          <w:bdr w:val="none" w:color="auto" w:sz="0" w:space="0"/>
        </w:rPr>
        <w:t>报课送官方教材+案例专项+考前直播密训＋2套押题，点击试听&gt;&gt;</w:t>
      </w:r>
      <w:r>
        <w:rPr>
          <w:rFonts w:hint="eastAsia" w:ascii="微软雅黑" w:hAnsi="微软雅黑" w:eastAsia="微软雅黑" w:cs="微软雅黑"/>
          <w:i w:val="0"/>
          <w:caps w:val="0"/>
          <w:color w:val="FF0000"/>
          <w:spacing w:val="0"/>
          <w:sz w:val="24"/>
          <w:szCs w:val="24"/>
          <w:u w:val="none"/>
          <w:bdr w:val="none" w:color="auto" w:sz="0" w:space="0"/>
        </w:rPr>
        <w:fldChar w:fldCharType="end"/>
      </w:r>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34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6857" w:type="dxa"/>
      <w:jc w:val="center"/>
      <w:tblInd w:w="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6"/>
      <w:gridCol w:w="4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jc w:val="center"/>
      </w:trPr>
      <w:tc>
        <w:tcPr>
          <w:tcW w:w="2266" w:type="dxa"/>
        </w:tcPr>
        <w:p>
          <w:pPr>
            <w:pStyle w:val="4"/>
            <w:pBdr>
              <w:bottom w:val="none" w:color="auto" w:sz="0" w:space="0"/>
            </w:pBdr>
            <w:jc w:val="right"/>
          </w:pPr>
          <w:r>
            <w:drawing>
              <wp:inline distT="0" distB="0" distL="0" distR="0">
                <wp:extent cx="676275" cy="6762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p>
      </w:tc>
      <w:tc>
        <w:tcPr>
          <w:tcW w:w="4591" w:type="dxa"/>
          <w:vAlign w:val="center"/>
        </w:tcPr>
        <w:p>
          <w:pPr>
            <w:pStyle w:val="4"/>
            <w:pBdr>
              <w:bottom w:val="none" w:color="auto" w:sz="0" w:space="0"/>
            </w:pBdr>
            <w:rPr>
              <w:rFonts w:hint="eastAsia" w:ascii="微软雅黑" w:hAnsi="微软雅黑" w:eastAsia="微软雅黑"/>
              <w:sz w:val="28"/>
              <w:szCs w:val="28"/>
            </w:rPr>
          </w:pPr>
          <w:r>
            <w:rPr>
              <w:rFonts w:hint="eastAsia" w:ascii="微软雅黑" w:hAnsi="微软雅黑" w:eastAsia="微软雅黑"/>
              <w:sz w:val="28"/>
              <w:szCs w:val="28"/>
            </w:rPr>
            <w:t>扫码下载233网校题库</w:t>
          </w:r>
        </w:p>
        <w:p>
          <w:pPr>
            <w:pStyle w:val="4"/>
            <w:pBdr>
              <w:bottom w:val="none" w:color="auto" w:sz="0" w:space="0"/>
            </w:pBdr>
          </w:pPr>
          <w:r>
            <w:rPr>
              <w:rFonts w:ascii="微软雅黑" w:hAnsi="微软雅黑" w:eastAsia="微软雅黑"/>
              <w:sz w:val="28"/>
              <w:szCs w:val="28"/>
            </w:rPr>
            <w:t>一刷就过，千万人掌上题库！</w:t>
          </w:r>
        </w:p>
      </w:tc>
    </w:tr>
  </w:tbl>
  <w:p>
    <w:pPr>
      <w:pStyle w:val="3"/>
      <w:tabs>
        <w:tab w:val="left" w:pos="270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pPr>
  </w:p>
  <w:tbl>
    <w:tblPr>
      <w:tblStyle w:val="10"/>
      <w:tblW w:w="98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26"/>
      <w:gridCol w:w="7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2826" w:type="dxa"/>
        </w:tcPr>
        <w:p>
          <w:pPr>
            <w:pStyle w:val="4"/>
            <w:pBdr>
              <w:bottom w:val="none" w:color="auto" w:sz="0" w:space="0"/>
            </w:pBdr>
            <w:jc w:val="left"/>
          </w:pPr>
          <w:r>
            <w:pict>
              <v:shape id="WordPictureWatermark1032578455" o:spid="_x0000_s4098" o:spt="75" type="#_x0000_t75" style="position:absolute;left:0pt;height:769.15pt;width:46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排版"/>
                <o:lock v:ext="edit" aspectratio="t"/>
              </v:shape>
            </w:pict>
          </w:r>
          <w:r>
            <w:drawing>
              <wp:inline distT="0" distB="0" distL="114300" distR="114300">
                <wp:extent cx="1656080" cy="445135"/>
                <wp:effectExtent l="0" t="0" r="1270" b="1206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2"/>
                        <a:stretch>
                          <a:fillRect/>
                        </a:stretch>
                      </pic:blipFill>
                      <pic:spPr>
                        <a:xfrm>
                          <a:off x="0" y="0"/>
                          <a:ext cx="1656080" cy="445135"/>
                        </a:xfrm>
                        <a:prstGeom prst="rect">
                          <a:avLst/>
                        </a:prstGeom>
                        <a:noFill/>
                        <a:ln w="9525">
                          <a:noFill/>
                        </a:ln>
                      </pic:spPr>
                    </pic:pic>
                  </a:graphicData>
                </a:graphic>
              </wp:inline>
            </w:drawing>
          </w:r>
        </w:p>
      </w:tc>
      <w:tc>
        <w:tcPr>
          <w:tcW w:w="7009" w:type="dxa"/>
        </w:tcPr>
        <w:p>
          <w:pPr>
            <w:pStyle w:val="4"/>
            <w:pBdr>
              <w:bottom w:val="none" w:color="auto" w:sz="0" w:space="0"/>
            </w:pBdr>
            <w:jc w:val="left"/>
            <w:rPr>
              <w:rFonts w:hint="eastAsia" w:ascii="微软雅黑" w:hAnsi="微软雅黑" w:eastAsia="微软雅黑"/>
              <w:sz w:val="21"/>
              <w:szCs w:val="21"/>
            </w:rPr>
          </w:pPr>
          <w:r>
            <w:rPr>
              <w:rFonts w:hint="eastAsia" w:ascii="微软雅黑" w:hAnsi="微软雅黑" w:eastAsia="微软雅黑"/>
              <w:sz w:val="21"/>
              <w:szCs w:val="21"/>
            </w:rPr>
            <w:t>233网校</w:t>
          </w:r>
          <w:r>
            <w:rPr>
              <w:rFonts w:hint="eastAsia" w:ascii="微软雅黑" w:hAnsi="微软雅黑" w:eastAsia="微软雅黑"/>
              <w:sz w:val="21"/>
              <w:szCs w:val="21"/>
              <w:lang w:eastAsia="zh-CN"/>
            </w:rPr>
            <w:t>安全工程师考试网</w:t>
          </w:r>
          <w:r>
            <w:rPr>
              <w:rFonts w:hint="eastAsia" w:ascii="微软雅黑" w:hAnsi="微软雅黑" w:eastAsia="微软雅黑"/>
              <w:sz w:val="21"/>
              <w:szCs w:val="21"/>
            </w:rPr>
            <w:t>：www.233.com/</w:t>
          </w:r>
          <w:r>
            <w:rPr>
              <w:rFonts w:hint="eastAsia" w:ascii="微软雅黑" w:hAnsi="微软雅黑" w:eastAsia="微软雅黑"/>
              <w:sz w:val="21"/>
              <w:szCs w:val="21"/>
              <w:lang w:val="en-US" w:eastAsia="zh-CN"/>
            </w:rPr>
            <w:t>aq</w:t>
          </w:r>
          <w:r>
            <w:rPr>
              <w:rFonts w:hint="eastAsia" w:ascii="微软雅黑" w:hAnsi="微软雅黑" w:eastAsia="微软雅黑"/>
              <w:sz w:val="21"/>
              <w:szCs w:val="21"/>
            </w:rPr>
            <w:t>/</w:t>
          </w:r>
        </w:p>
        <w:p>
          <w:pPr>
            <w:pStyle w:val="4"/>
            <w:pBdr>
              <w:bottom w:val="none" w:color="auto" w:sz="0" w:space="0"/>
            </w:pBdr>
            <w:jc w:val="left"/>
            <w:rPr>
              <w:rFonts w:hint="eastAsia" w:ascii="微软雅黑" w:hAnsi="微软雅黑" w:eastAsia="微软雅黑"/>
              <w:sz w:val="21"/>
              <w:szCs w:val="21"/>
            </w:rPr>
          </w:pPr>
          <w:r>
            <w:rPr>
              <w:rFonts w:hint="eastAsia" w:ascii="微软雅黑" w:hAnsi="微软雅黑" w:eastAsia="微软雅黑"/>
              <w:sz w:val="21"/>
              <w:szCs w:val="21"/>
              <w:lang w:eastAsia="zh-CN"/>
            </w:rPr>
            <w:t>安全工程师</w:t>
          </w:r>
          <w:r>
            <w:rPr>
              <w:rFonts w:hint="eastAsia" w:ascii="微软雅黑" w:hAnsi="微软雅黑" w:eastAsia="微软雅黑"/>
              <w:sz w:val="21"/>
              <w:szCs w:val="21"/>
            </w:rPr>
            <w:t>网校听课：wx.233.com/</w:t>
          </w:r>
          <w:r>
            <w:rPr>
              <w:rFonts w:hint="eastAsia" w:ascii="微软雅黑" w:hAnsi="微软雅黑" w:eastAsia="微软雅黑"/>
              <w:sz w:val="21"/>
              <w:szCs w:val="21"/>
              <w:lang w:val="en-US" w:eastAsia="zh-CN"/>
            </w:rPr>
            <w:t>aq</w:t>
          </w:r>
          <w:r>
            <w:rPr>
              <w:rFonts w:hint="eastAsia" w:ascii="微软雅黑" w:hAnsi="微软雅黑" w:eastAsia="微软雅黑"/>
              <w:sz w:val="21"/>
              <w:szCs w:val="21"/>
            </w:rPr>
            <w:t>/</w:t>
          </w:r>
        </w:p>
        <w:p>
          <w:pPr>
            <w:pStyle w:val="4"/>
            <w:pBdr>
              <w:bottom w:val="none" w:color="auto" w:sz="0" w:space="0"/>
            </w:pBdr>
            <w:jc w:val="left"/>
            <w:rPr>
              <w:rFonts w:ascii="微软雅黑" w:hAnsi="微软雅黑" w:eastAsia="微软雅黑"/>
            </w:rPr>
          </w:pPr>
          <w:r>
            <w:rPr>
              <w:rFonts w:hint="eastAsia" w:ascii="微软雅黑" w:hAnsi="微软雅黑" w:eastAsia="微软雅黑"/>
              <w:sz w:val="21"/>
              <w:szCs w:val="21"/>
              <w:lang w:eastAsia="zh-CN"/>
            </w:rPr>
            <w:t>加入</w:t>
          </w:r>
          <w:r>
            <w:rPr>
              <w:rFonts w:hint="eastAsia" w:ascii="微软雅黑" w:hAnsi="微软雅黑" w:eastAsia="微软雅黑"/>
              <w:sz w:val="21"/>
              <w:szCs w:val="21"/>
              <w:lang w:val="en-US" w:eastAsia="zh-CN"/>
            </w:rPr>
            <w:t>QQ</w:t>
          </w:r>
          <w:r>
            <w:rPr>
              <w:rFonts w:hint="eastAsia" w:ascii="微软雅黑" w:hAnsi="微软雅黑" w:eastAsia="微软雅黑"/>
              <w:sz w:val="21"/>
              <w:szCs w:val="21"/>
            </w:rPr>
            <w:t>学习群：642732202</w:t>
          </w:r>
        </w:p>
      </w:tc>
    </w:tr>
  </w:tbl>
  <w:p>
    <w:pPr>
      <w:pStyle w:val="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4" o:spid="_x0000_s4099" o:spt="75" type="#_x0000_t75" style="position:absolute;left:0pt;height:769.15pt;width:46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3" o:spid="_x0000_s4097" o:spt="75" type="#_x0000_t75" style="position:absolute;left:0pt;height:769.15pt;width:461.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76C"/>
    <w:rsid w:val="000F27C9"/>
    <w:rsid w:val="002E176C"/>
    <w:rsid w:val="00611655"/>
    <w:rsid w:val="00677F79"/>
    <w:rsid w:val="00690A0D"/>
    <w:rsid w:val="00776125"/>
    <w:rsid w:val="007D1165"/>
    <w:rsid w:val="00B356CB"/>
    <w:rsid w:val="00B96415"/>
    <w:rsid w:val="00C41609"/>
    <w:rsid w:val="00F56076"/>
    <w:rsid w:val="02D66851"/>
    <w:rsid w:val="0BE94E15"/>
    <w:rsid w:val="0E3D40D7"/>
    <w:rsid w:val="1EB8352D"/>
    <w:rsid w:val="1FDF25E7"/>
    <w:rsid w:val="22853731"/>
    <w:rsid w:val="3F2B0CEB"/>
    <w:rsid w:val="3FEF71BD"/>
    <w:rsid w:val="44B70F26"/>
    <w:rsid w:val="628F40DF"/>
    <w:rsid w:val="64632AAB"/>
    <w:rsid w:val="6BBD1817"/>
    <w:rsid w:val="6F4B24BC"/>
    <w:rsid w:val="705C6B3E"/>
    <w:rsid w:val="72995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D2EDA-1AC1-4691-8DBA-3DBD590641FC}">
  <ds:schemaRefs/>
</ds:datastoreItem>
</file>

<file path=docProps/app.xml><?xml version="1.0" encoding="utf-8"?>
<Properties xmlns="http://schemas.openxmlformats.org/officeDocument/2006/extended-properties" xmlns:vt="http://schemas.openxmlformats.org/officeDocument/2006/docPropsVTypes">
  <Template>Normal</Template>
  <Pages>16</Pages>
  <Words>7915</Words>
  <Characters>8926</Characters>
  <Lines>1</Lines>
  <Paragraphs>1</Paragraphs>
  <TotalTime>2</TotalTime>
  <ScaleCrop>false</ScaleCrop>
  <LinksUpToDate>false</LinksUpToDate>
  <CharactersWithSpaces>9159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2017-02-20T08:54:00Z</dcterms:created>
  <dc:creator>llllu</dc:creator>
  <cp:lastModifiedBy>YYT.</cp:lastModifiedBy>
  <dcterms:modified xsi:type="dcterms:W3CDTF">2018-07-25T06:02:41Z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