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14:textFill>
            <w14:solidFill>
              <w14:schemeClr w14:val="tx1"/>
            </w14:solidFill>
          </w14:textFill>
        </w:rPr>
      </w:pPr>
    </w:p>
    <w:p>
      <w:pPr>
        <w:pStyle w:val="2"/>
        <w:spacing w:line="540" w:lineRule="atLeast"/>
        <w:jc w:val="center"/>
        <w:rPr>
          <w:rFonts w:hint="eastAsia" w:ascii="黑体" w:hAnsi="Arial" w:eastAsia="黑体" w:cs="Arial"/>
          <w:b/>
          <w:bCs/>
          <w:color w:val="000000" w:themeColor="text1"/>
          <w:sz w:val="28"/>
          <w:szCs w:val="28"/>
          <w14:textFill>
            <w14:solidFill>
              <w14:schemeClr w14:val="tx1"/>
            </w14:solidFill>
          </w14:textFill>
        </w:rPr>
      </w:pPr>
      <w:bookmarkStart w:id="0" w:name="_GoBack"/>
      <w:r>
        <w:rPr>
          <w:rFonts w:hint="eastAsia" w:ascii="黑体" w:hAnsi="Arial" w:eastAsia="黑体" w:cs="Arial"/>
          <w:b/>
          <w:bCs/>
          <w:color w:val="000000" w:themeColor="text1"/>
          <w:sz w:val="28"/>
          <w:szCs w:val="28"/>
          <w:lang w:val="en-US" w:eastAsia="zh-CN"/>
          <w14:textFill>
            <w14:solidFill>
              <w14:schemeClr w14:val="tx1"/>
            </w14:solidFill>
          </w14:textFill>
        </w:rPr>
        <w:t>233网校</w:t>
      </w:r>
      <w:r>
        <w:rPr>
          <w:rFonts w:hint="eastAsia" w:ascii="黑体" w:hAnsi="Arial" w:eastAsia="黑体" w:cs="Arial"/>
          <w:b/>
          <w:bCs/>
          <w:color w:val="000000" w:themeColor="text1"/>
          <w:sz w:val="28"/>
          <w:szCs w:val="28"/>
          <w14:textFill>
            <w14:solidFill>
              <w14:schemeClr w14:val="tx1"/>
            </w14:solidFill>
          </w14:textFill>
        </w:rPr>
        <w:t>201</w:t>
      </w:r>
      <w:r>
        <w:rPr>
          <w:rFonts w:hint="eastAsia" w:ascii="黑体" w:hAnsi="Arial" w:eastAsia="黑体" w:cs="Arial"/>
          <w:b/>
          <w:bCs/>
          <w:color w:val="000000" w:themeColor="text1"/>
          <w:sz w:val="28"/>
          <w:szCs w:val="28"/>
          <w:lang w:val="en-US" w:eastAsia="zh-CN"/>
          <w14:textFill>
            <w14:solidFill>
              <w14:schemeClr w14:val="tx1"/>
            </w14:solidFill>
          </w14:textFill>
        </w:rPr>
        <w:t>4</w:t>
      </w:r>
      <w:r>
        <w:rPr>
          <w:rFonts w:hint="eastAsia" w:ascii="黑体" w:hAnsi="Arial" w:eastAsia="黑体" w:cs="Arial"/>
          <w:b/>
          <w:bCs/>
          <w:color w:val="000000" w:themeColor="text1"/>
          <w:sz w:val="28"/>
          <w:szCs w:val="28"/>
          <w14:textFill>
            <w14:solidFill>
              <w14:schemeClr w14:val="tx1"/>
            </w14:solidFill>
          </w14:textFill>
        </w:rPr>
        <w:t>年一级建造师</w:t>
      </w:r>
      <w:r>
        <w:rPr>
          <w:rFonts w:hint="eastAsia" w:ascii="黑体" w:hAnsi="Arial" w:eastAsia="黑体" w:cs="Arial"/>
          <w:b/>
          <w:bCs/>
          <w:color w:val="000000" w:themeColor="text1"/>
          <w:sz w:val="28"/>
          <w:szCs w:val="28"/>
          <w:lang w:eastAsia="zh-CN"/>
          <w14:textFill>
            <w14:solidFill>
              <w14:schemeClr w14:val="tx1"/>
            </w14:solidFill>
          </w14:textFill>
        </w:rPr>
        <w:t>《</w:t>
      </w:r>
      <w:r>
        <w:rPr>
          <w:rFonts w:hint="eastAsia" w:ascii="黑体" w:hAnsi="Arial" w:eastAsia="黑体" w:cs="Arial"/>
          <w:b/>
          <w:bCs/>
          <w:color w:val="000000" w:themeColor="text1"/>
          <w:sz w:val="28"/>
          <w:szCs w:val="28"/>
          <w:lang w:val="en-US" w:eastAsia="zh-CN"/>
          <w14:textFill>
            <w14:solidFill>
              <w14:schemeClr w14:val="tx1"/>
            </w14:solidFill>
          </w14:textFill>
        </w:rPr>
        <w:t>项目管理</w:t>
      </w:r>
      <w:r>
        <w:rPr>
          <w:rFonts w:hint="eastAsia" w:ascii="黑体" w:hAnsi="Arial" w:eastAsia="黑体" w:cs="Arial"/>
          <w:b/>
          <w:bCs/>
          <w:color w:val="000000" w:themeColor="text1"/>
          <w:sz w:val="28"/>
          <w:szCs w:val="28"/>
          <w:lang w:eastAsia="zh-CN"/>
          <w14:textFill>
            <w14:solidFill>
              <w14:schemeClr w14:val="tx1"/>
            </w14:solidFill>
          </w14:textFill>
        </w:rPr>
        <w:t>》</w:t>
      </w:r>
      <w:r>
        <w:rPr>
          <w:rFonts w:hint="eastAsia" w:ascii="黑体" w:hAnsi="Arial" w:eastAsia="黑体" w:cs="Arial"/>
          <w:b/>
          <w:bCs/>
          <w:color w:val="000000" w:themeColor="text1"/>
          <w:sz w:val="28"/>
          <w:szCs w:val="28"/>
          <w14:textFill>
            <w14:solidFill>
              <w14:schemeClr w14:val="tx1"/>
            </w14:solidFill>
          </w14:textFill>
        </w:rPr>
        <w:t>考试真题及答案</w:t>
      </w:r>
    </w:p>
    <w:bookmarkEnd w:id="0"/>
    <w:p>
      <w:pPr>
        <w:rPr>
          <w:rFonts w:hint="eastAsia" w:ascii="微软雅黑" w:hAnsi="微软雅黑" w:eastAsia="微软雅黑" w:cs="微软雅黑"/>
          <w:b/>
          <w:bCs/>
          <w:lang w:val="en-US" w:eastAsia="zh-CN"/>
        </w:rPr>
      </w:pPr>
      <w:r>
        <w:rPr>
          <w:rFonts w:hint="eastAsia" w:ascii="微软雅黑" w:hAnsi="微软雅黑" w:eastAsia="微软雅黑" w:cs="微软雅黑"/>
          <w:b/>
          <w:bCs/>
          <w:lang w:val="en-US" w:eastAsia="zh-CN"/>
        </w:rPr>
        <w:t>有疑问，看名师视频解读，真题解析版免费开放：</w:t>
      </w:r>
    </w:p>
    <w:p>
      <w:pPr>
        <w:rPr>
          <w:rFonts w:hint="eastAsia" w:ascii="微软雅黑" w:hAnsi="微软雅黑" w:eastAsia="微软雅黑" w:cs="微软雅黑"/>
          <w:lang w:val="en-US" w:eastAsia="zh-CN"/>
        </w:rPr>
      </w:pPr>
      <w:r>
        <w:rPr>
          <w:rFonts w:hint="eastAsia" w:ascii="微软雅黑" w:hAnsi="微软雅黑" w:eastAsia="微软雅黑" w:cs="微软雅黑"/>
          <w:b/>
          <w:bCs/>
          <w:lang w:val="en-US" w:eastAsia="zh-CN"/>
        </w:rPr>
        <w:fldChar w:fldCharType="begin"/>
      </w:r>
      <w:r>
        <w:rPr>
          <w:rFonts w:hint="eastAsia" w:ascii="微软雅黑" w:hAnsi="微软雅黑" w:eastAsia="微软雅黑" w:cs="微软雅黑"/>
          <w:b/>
          <w:bCs/>
          <w:lang w:val="en-US" w:eastAsia="zh-CN"/>
        </w:rPr>
        <w:instrText xml:space="preserve"> HYPERLINK "http://wx.233.com/search/v1/study/zhenti?cid=335&amp;isshow=1" </w:instrText>
      </w:r>
      <w:r>
        <w:rPr>
          <w:rFonts w:hint="eastAsia" w:ascii="微软雅黑" w:hAnsi="微软雅黑" w:eastAsia="微软雅黑" w:cs="微软雅黑"/>
          <w:b/>
          <w:bCs/>
          <w:lang w:val="en-US" w:eastAsia="zh-CN"/>
        </w:rPr>
        <w:fldChar w:fldCharType="separate"/>
      </w:r>
      <w:r>
        <w:rPr>
          <w:rStyle w:val="10"/>
          <w:rFonts w:hint="eastAsia" w:ascii="微软雅黑" w:hAnsi="微软雅黑" w:eastAsia="微软雅黑" w:cs="微软雅黑"/>
          <w:b/>
          <w:bCs/>
          <w:lang w:val="en-US" w:eastAsia="zh-CN"/>
        </w:rPr>
        <w:t>http://wx.233.com/search/v1/study/zhenti?cid=335&amp;isshow=1</w:t>
      </w:r>
      <w:r>
        <w:rPr>
          <w:rFonts w:hint="eastAsia" w:ascii="微软雅黑" w:hAnsi="微软雅黑" w:eastAsia="微软雅黑" w:cs="微软雅黑"/>
          <w:b/>
          <w:bCs/>
          <w:lang w:val="en-US" w:eastAsia="zh-CN"/>
        </w:rPr>
        <w:fldChar w:fldCharType="end"/>
      </w:r>
    </w:p>
    <w:p>
      <w:p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233网校考后及时公布2017年一级建造师考试真题及答案，请关注网站首页：</w:t>
      </w:r>
      <w:r>
        <w:rPr>
          <w:rFonts w:hint="eastAsia" w:ascii="微软雅黑" w:hAnsi="微软雅黑" w:eastAsia="微软雅黑" w:cs="微软雅黑"/>
          <w:lang w:val="en-US" w:eastAsia="zh-CN"/>
        </w:rPr>
        <w:fldChar w:fldCharType="begin"/>
      </w:r>
      <w:r>
        <w:rPr>
          <w:rFonts w:hint="eastAsia" w:ascii="微软雅黑" w:hAnsi="微软雅黑" w:eastAsia="微软雅黑" w:cs="微软雅黑"/>
          <w:lang w:val="en-US" w:eastAsia="zh-CN"/>
        </w:rPr>
        <w:instrText xml:space="preserve"> HYPERLINK "http://www.233.com/jzs1/" </w:instrText>
      </w:r>
      <w:r>
        <w:rPr>
          <w:rFonts w:hint="eastAsia" w:ascii="微软雅黑" w:hAnsi="微软雅黑" w:eastAsia="微软雅黑" w:cs="微软雅黑"/>
          <w:lang w:val="en-US" w:eastAsia="zh-CN"/>
        </w:rPr>
        <w:fldChar w:fldCharType="separate"/>
      </w:r>
      <w:r>
        <w:rPr>
          <w:rStyle w:val="10"/>
          <w:rFonts w:hint="eastAsia" w:ascii="微软雅黑" w:hAnsi="微软雅黑" w:eastAsia="微软雅黑" w:cs="微软雅黑"/>
          <w:lang w:val="en-US" w:eastAsia="zh-CN"/>
        </w:rPr>
        <w:t>http://www.233.com/jzs1/</w:t>
      </w:r>
      <w:r>
        <w:rPr>
          <w:rFonts w:hint="eastAsia" w:ascii="微软雅黑" w:hAnsi="微软雅黑" w:eastAsia="微软雅黑" w:cs="微软雅黑"/>
          <w:lang w:val="en-US" w:eastAsia="zh-CN"/>
        </w:rPr>
        <w:fldChar w:fldCharType="end"/>
      </w:r>
    </w:p>
    <w:p>
      <w:pPr>
        <w:jc w:val="center"/>
        <w:rPr>
          <w:rFonts w:hint="eastAsia" w:ascii="微软雅黑" w:hAnsi="微软雅黑" w:eastAsia="微软雅黑" w:cs="微软雅黑"/>
          <w:b/>
          <w:bCs/>
          <w:lang w:val="en-US" w:eastAsia="zh-CN"/>
        </w:rPr>
      </w:pPr>
      <w:r>
        <w:rPr>
          <w:rFonts w:hint="eastAsia" w:ascii="微软雅黑" w:hAnsi="微软雅黑" w:eastAsia="微软雅黑" w:cs="微软雅黑"/>
          <w:b/>
          <w:bCs/>
          <w:lang w:val="en-US" w:eastAsia="zh-CN"/>
        </w:rPr>
        <w:t>扫码下载233网校APP，考后及时对答案！</w:t>
      </w:r>
    </w:p>
    <w:p>
      <w:pPr>
        <w:jc w:val="center"/>
        <w:rPr>
          <w:rFonts w:hint="eastAsia" w:eastAsia="黑体"/>
          <w:lang w:val="en-US" w:eastAsia="zh-CN"/>
        </w:rPr>
      </w:pPr>
      <w:r>
        <w:rPr>
          <w:rFonts w:hint="eastAsia" w:ascii="微软雅黑" w:hAnsi="微软雅黑" w:eastAsia="微软雅黑" w:cs="微软雅黑"/>
          <w:b w:val="0"/>
          <w:i w:val="0"/>
          <w:caps w:val="0"/>
          <w:color w:val="333333"/>
          <w:spacing w:val="0"/>
          <w:sz w:val="18"/>
          <w:szCs w:val="18"/>
          <w:u w:val="none"/>
        </w:rPr>
        <w:drawing>
          <wp:inline distT="0" distB="0" distL="114300" distR="114300">
            <wp:extent cx="3391535" cy="1495425"/>
            <wp:effectExtent l="0" t="0" r="18415" b="9525"/>
            <wp:docPr id="11" name="图片 3" descr="IMG_256">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descr="IMG_256"/>
                    <pic:cNvPicPr>
                      <a:picLocks noChangeAspect="1"/>
                    </pic:cNvPicPr>
                  </pic:nvPicPr>
                  <pic:blipFill>
                    <a:blip r:embed="rId9"/>
                    <a:stretch>
                      <a:fillRect/>
                    </a:stretch>
                  </pic:blipFill>
                  <pic:spPr>
                    <a:xfrm>
                      <a:off x="0" y="0"/>
                      <a:ext cx="3391535" cy="1495425"/>
                    </a:xfrm>
                    <a:prstGeom prst="rect">
                      <a:avLst/>
                    </a:prstGeom>
                    <a:noFill/>
                    <a:ln w="9525">
                      <a:noFill/>
                    </a:ln>
                  </pic:spPr>
                </pic:pic>
              </a:graphicData>
            </a:graphic>
          </wp:inline>
        </w:drawing>
      </w:r>
    </w:p>
    <w:p>
      <w:pPr>
        <w:rPr>
          <w:rFonts w:ascii="宋体" w:hAnsi="宋体"/>
          <w:color w:val="000000"/>
          <w:szCs w:val="21"/>
        </w:rPr>
      </w:pPr>
      <w:r>
        <w:rPr>
          <w:rFonts w:ascii="宋体" w:hAnsi="宋体"/>
          <w:color w:val="000000"/>
          <w:szCs w:val="21"/>
        </w:rPr>
        <w:t>一、单项选择题(共70题，每题1分。每题的备选项中，只有1个最符合题意)</w:t>
      </w:r>
    </w:p>
    <w:p>
      <w:pPr>
        <w:rPr>
          <w:rFonts w:ascii="宋体" w:hAnsi="宋体"/>
          <w:color w:val="000000"/>
          <w:szCs w:val="21"/>
        </w:rPr>
      </w:pPr>
      <w:r>
        <w:rPr>
          <w:rFonts w:ascii="宋体" w:hAnsi="宋体"/>
          <w:color w:val="000000"/>
          <w:szCs w:val="21"/>
        </w:rPr>
        <w:t>1．在施工合同实施中，“项目经理将各种任务的责任分解，并落实到具体人员”该活动属于（　　）的内容。</w:t>
      </w:r>
    </w:p>
    <w:p>
      <w:pPr>
        <w:rPr>
          <w:rFonts w:hint="eastAsia" w:ascii="宋体" w:hAnsi="宋体"/>
          <w:color w:val="000000"/>
          <w:szCs w:val="21"/>
        </w:rPr>
      </w:pPr>
      <w:r>
        <w:rPr>
          <w:rFonts w:ascii="宋体" w:hAnsi="宋体"/>
          <w:color w:val="000000"/>
          <w:szCs w:val="21"/>
        </w:rPr>
        <w:t>A．合同分析</w:t>
      </w:r>
    </w:p>
    <w:p>
      <w:pPr>
        <w:rPr>
          <w:rFonts w:ascii="宋体" w:hAnsi="宋体"/>
          <w:color w:val="000000"/>
          <w:szCs w:val="21"/>
        </w:rPr>
      </w:pPr>
      <w:r>
        <w:rPr>
          <w:rFonts w:ascii="宋体" w:hAnsi="宋体"/>
          <w:color w:val="000000"/>
          <w:szCs w:val="21"/>
        </w:rPr>
        <w:t>B．合同跟踪</w:t>
      </w:r>
    </w:p>
    <w:p>
      <w:pPr>
        <w:rPr>
          <w:rFonts w:hint="eastAsia" w:ascii="宋体" w:hAnsi="宋体"/>
          <w:color w:val="000000"/>
          <w:szCs w:val="21"/>
        </w:rPr>
      </w:pPr>
      <w:r>
        <w:rPr>
          <w:rFonts w:ascii="宋体" w:hAnsi="宋体"/>
          <w:color w:val="000000"/>
          <w:szCs w:val="21"/>
        </w:rPr>
        <w:t>C．合同交底</w:t>
      </w:r>
    </w:p>
    <w:p>
      <w:pPr>
        <w:rPr>
          <w:rFonts w:ascii="宋体" w:hAnsi="宋体"/>
          <w:color w:val="000000"/>
          <w:szCs w:val="21"/>
        </w:rPr>
      </w:pPr>
      <w:r>
        <w:rPr>
          <w:rFonts w:ascii="宋体" w:hAnsi="宋体"/>
          <w:color w:val="000000"/>
          <w:szCs w:val="21"/>
        </w:rPr>
        <w:t>D．合同实施控制</w:t>
      </w:r>
    </w:p>
    <w:p>
      <w:pPr>
        <w:rPr>
          <w:rFonts w:ascii="宋体" w:hAnsi="宋体"/>
          <w:color w:val="000000"/>
          <w:szCs w:val="21"/>
        </w:rPr>
      </w:pPr>
      <w:r>
        <w:rPr>
          <w:rFonts w:ascii="宋体" w:hAnsi="宋体"/>
          <w:color w:val="000000"/>
          <w:szCs w:val="21"/>
        </w:rPr>
        <w:t>2．建设工程施工工地上，对于不适合再利用、且不宜直接予以填埋处置的废物，可采取（　　）的处理方法。</w:t>
      </w:r>
    </w:p>
    <w:p>
      <w:pPr>
        <w:rPr>
          <w:rFonts w:hint="eastAsia" w:ascii="宋体" w:hAnsi="宋体"/>
          <w:color w:val="000000"/>
          <w:szCs w:val="21"/>
        </w:rPr>
      </w:pPr>
      <w:r>
        <w:rPr>
          <w:rFonts w:ascii="宋体" w:hAnsi="宋体"/>
          <w:color w:val="000000"/>
          <w:szCs w:val="21"/>
        </w:rPr>
        <w:t xml:space="preserve">A．减量化处置 </w:t>
      </w:r>
    </w:p>
    <w:p>
      <w:pPr>
        <w:rPr>
          <w:rFonts w:ascii="宋体" w:hAnsi="宋体"/>
          <w:color w:val="000000"/>
          <w:szCs w:val="21"/>
        </w:rPr>
      </w:pPr>
      <w:r>
        <w:rPr>
          <w:rFonts w:ascii="宋体" w:hAnsi="宋体"/>
          <w:color w:val="000000"/>
          <w:szCs w:val="21"/>
        </w:rPr>
        <w:t>B．焚烧</w:t>
      </w:r>
    </w:p>
    <w:p>
      <w:pPr>
        <w:rPr>
          <w:rFonts w:hint="eastAsia" w:ascii="宋体" w:hAnsi="宋体"/>
          <w:color w:val="000000"/>
          <w:szCs w:val="21"/>
        </w:rPr>
      </w:pPr>
      <w:r>
        <w:rPr>
          <w:rFonts w:ascii="宋体" w:hAnsi="宋体"/>
          <w:color w:val="000000"/>
          <w:szCs w:val="21"/>
        </w:rPr>
        <w:t>C</w:t>
      </w:r>
      <w:r>
        <w:rPr>
          <w:rFonts w:hint="eastAsia" w:ascii="宋体" w:hAnsi="宋体"/>
          <w:color w:val="000000"/>
          <w:szCs w:val="21"/>
        </w:rPr>
        <w:t>．稳定固化</w:t>
      </w:r>
    </w:p>
    <w:p>
      <w:pPr>
        <w:rPr>
          <w:rFonts w:ascii="宋体" w:hAnsi="宋体"/>
          <w:color w:val="000000"/>
          <w:szCs w:val="21"/>
        </w:rPr>
      </w:pPr>
      <w:r>
        <w:rPr>
          <w:rFonts w:ascii="宋体" w:hAnsi="宋体"/>
          <w:color w:val="000000"/>
          <w:szCs w:val="21"/>
        </w:rPr>
        <w:t>D．消纳分解</w:t>
      </w:r>
    </w:p>
    <w:p>
      <w:pPr>
        <w:rPr>
          <w:rFonts w:ascii="宋体" w:hAnsi="宋体"/>
          <w:color w:val="000000"/>
          <w:szCs w:val="21"/>
        </w:rPr>
      </w:pPr>
      <w:r>
        <w:rPr>
          <w:rFonts w:ascii="宋体" w:hAnsi="宋体"/>
          <w:color w:val="000000"/>
          <w:szCs w:val="21"/>
        </w:rPr>
        <w:t>3．在FIDIC系列合同文件中，《EPC交钥匙项目合同条件》的合同计价采用（　　）方式。</w:t>
      </w:r>
    </w:p>
    <w:p>
      <w:pPr>
        <w:rPr>
          <w:rFonts w:hint="eastAsia" w:ascii="宋体" w:hAnsi="宋体"/>
          <w:color w:val="000000"/>
          <w:szCs w:val="21"/>
        </w:rPr>
      </w:pPr>
      <w:r>
        <w:rPr>
          <w:rFonts w:ascii="宋体" w:hAnsi="宋体"/>
          <w:color w:val="000000"/>
          <w:szCs w:val="21"/>
        </w:rPr>
        <w:t>A．固定单价</w:t>
      </w:r>
    </w:p>
    <w:p>
      <w:pPr>
        <w:rPr>
          <w:rFonts w:ascii="宋体" w:hAnsi="宋体"/>
          <w:color w:val="000000"/>
          <w:szCs w:val="21"/>
        </w:rPr>
      </w:pPr>
      <w:r>
        <w:rPr>
          <w:rFonts w:ascii="宋体" w:hAnsi="宋体"/>
          <w:color w:val="000000"/>
          <w:szCs w:val="21"/>
        </w:rPr>
        <w:t>B．变动单价</w:t>
      </w:r>
    </w:p>
    <w:p>
      <w:pPr>
        <w:rPr>
          <w:rFonts w:hint="eastAsia" w:ascii="宋体" w:hAnsi="宋体"/>
          <w:color w:val="000000"/>
          <w:szCs w:val="21"/>
        </w:rPr>
      </w:pPr>
      <w:r>
        <w:rPr>
          <w:rFonts w:ascii="宋体" w:hAnsi="宋体"/>
          <w:color w:val="000000"/>
          <w:szCs w:val="21"/>
        </w:rPr>
        <w:t>C．固定总价</w:t>
      </w:r>
    </w:p>
    <w:p>
      <w:pPr>
        <w:rPr>
          <w:rFonts w:ascii="宋体" w:hAnsi="宋体"/>
          <w:color w:val="000000"/>
          <w:szCs w:val="21"/>
        </w:rPr>
      </w:pPr>
      <w:r>
        <w:rPr>
          <w:rFonts w:ascii="宋体" w:hAnsi="宋体"/>
          <w:color w:val="000000"/>
          <w:szCs w:val="21"/>
        </w:rPr>
        <w:t>D．变动总价</w:t>
      </w:r>
    </w:p>
    <w:p>
      <w:pPr>
        <w:rPr>
          <w:rFonts w:ascii="宋体" w:hAnsi="宋体"/>
          <w:color w:val="000000"/>
          <w:szCs w:val="21"/>
        </w:rPr>
      </w:pPr>
      <w:r>
        <w:rPr>
          <w:rFonts w:ascii="宋体" w:hAnsi="宋体"/>
          <w:color w:val="000000"/>
          <w:szCs w:val="21"/>
        </w:rPr>
        <w:t>4．承包商采购的合格水泥，进入工地90d后，再次检查发现该批水泥强度值低于国家规范要求值，由此产生的损失应由（　　）负责。</w:t>
      </w:r>
    </w:p>
    <w:p>
      <w:pPr>
        <w:rPr>
          <w:rFonts w:hint="eastAsia" w:ascii="宋体" w:hAnsi="宋体"/>
          <w:color w:val="000000"/>
          <w:szCs w:val="21"/>
        </w:rPr>
      </w:pPr>
      <w:r>
        <w:rPr>
          <w:rFonts w:ascii="宋体" w:hAnsi="宋体"/>
          <w:color w:val="000000"/>
          <w:szCs w:val="21"/>
        </w:rPr>
        <w:t>A．业主</w:t>
      </w:r>
    </w:p>
    <w:p>
      <w:pPr>
        <w:rPr>
          <w:rFonts w:ascii="宋体" w:hAnsi="宋体"/>
          <w:color w:val="000000"/>
          <w:szCs w:val="21"/>
        </w:rPr>
      </w:pPr>
      <w:r>
        <w:rPr>
          <w:rFonts w:ascii="宋体" w:hAnsi="宋体"/>
          <w:color w:val="000000"/>
          <w:szCs w:val="21"/>
        </w:rPr>
        <w:t>B．承包商</w:t>
      </w:r>
    </w:p>
    <w:p>
      <w:pPr>
        <w:rPr>
          <w:rFonts w:hint="eastAsia" w:ascii="宋体" w:hAnsi="宋体"/>
          <w:color w:val="000000"/>
          <w:szCs w:val="21"/>
        </w:rPr>
      </w:pPr>
      <w:r>
        <w:rPr>
          <w:rFonts w:ascii="宋体" w:hAnsi="宋体"/>
          <w:color w:val="000000"/>
          <w:szCs w:val="21"/>
        </w:rPr>
        <w:t>C．生产商</w:t>
      </w:r>
    </w:p>
    <w:p>
      <w:pPr>
        <w:rPr>
          <w:rFonts w:ascii="宋体" w:hAnsi="宋体"/>
          <w:color w:val="000000"/>
          <w:szCs w:val="21"/>
        </w:rPr>
      </w:pPr>
      <w:r>
        <w:rPr>
          <w:rFonts w:ascii="宋体" w:hAnsi="宋体"/>
          <w:color w:val="000000"/>
          <w:szCs w:val="21"/>
        </w:rPr>
        <w:t>D．供货商</w:t>
      </w:r>
    </w:p>
    <w:p>
      <w:pPr>
        <w:rPr>
          <w:rFonts w:ascii="宋体" w:hAnsi="宋体"/>
          <w:color w:val="000000"/>
          <w:szCs w:val="21"/>
        </w:rPr>
      </w:pPr>
      <w:r>
        <w:rPr>
          <w:rFonts w:ascii="宋体" w:hAnsi="宋体"/>
          <w:color w:val="000000"/>
          <w:szCs w:val="21"/>
        </w:rPr>
        <w:t>5．实施性成本计划是在项目施工准备阶段，采用（　　）编制的施</w:t>
      </w:r>
      <w:r>
        <w:rPr>
          <w:rFonts w:hint="eastAsia" w:ascii="宋体" w:hAnsi="宋体"/>
          <w:color w:val="000000"/>
          <w:szCs w:val="21"/>
        </w:rPr>
        <w:t>工成本计划。</w:t>
      </w:r>
    </w:p>
    <w:p>
      <w:pPr>
        <w:rPr>
          <w:rFonts w:hint="eastAsia" w:ascii="宋体" w:hAnsi="宋体"/>
          <w:color w:val="000000"/>
          <w:szCs w:val="21"/>
        </w:rPr>
      </w:pPr>
      <w:r>
        <w:rPr>
          <w:rFonts w:ascii="宋体" w:hAnsi="宋体"/>
          <w:color w:val="000000"/>
          <w:szCs w:val="21"/>
        </w:rPr>
        <w:t>A．估算指标</w:t>
      </w:r>
    </w:p>
    <w:p>
      <w:pPr>
        <w:rPr>
          <w:rFonts w:ascii="宋体" w:hAnsi="宋体"/>
          <w:color w:val="000000"/>
          <w:szCs w:val="21"/>
        </w:rPr>
      </w:pPr>
      <w:r>
        <w:rPr>
          <w:rFonts w:ascii="宋体" w:hAnsi="宋体"/>
          <w:color w:val="000000"/>
          <w:szCs w:val="21"/>
        </w:rPr>
        <w:t>B．概算定额</w:t>
      </w:r>
    </w:p>
    <w:p>
      <w:pPr>
        <w:rPr>
          <w:rFonts w:hint="eastAsia" w:ascii="宋体" w:hAnsi="宋体"/>
          <w:color w:val="000000"/>
          <w:szCs w:val="21"/>
        </w:rPr>
      </w:pPr>
      <w:r>
        <w:rPr>
          <w:rFonts w:ascii="宋体" w:hAnsi="宋体"/>
          <w:color w:val="000000"/>
          <w:szCs w:val="21"/>
        </w:rPr>
        <w:t>C．施工定额</w:t>
      </w:r>
    </w:p>
    <w:p>
      <w:pPr>
        <w:rPr>
          <w:rFonts w:ascii="宋体" w:hAnsi="宋体"/>
          <w:color w:val="000000"/>
          <w:szCs w:val="21"/>
        </w:rPr>
      </w:pPr>
      <w:r>
        <w:rPr>
          <w:rFonts w:ascii="宋体" w:hAnsi="宋体"/>
          <w:color w:val="000000"/>
          <w:szCs w:val="21"/>
        </w:rPr>
        <w:t>D．预算定额</w:t>
      </w:r>
    </w:p>
    <w:p>
      <w:pPr>
        <w:rPr>
          <w:rFonts w:ascii="宋体" w:hAnsi="宋体"/>
          <w:color w:val="000000"/>
          <w:szCs w:val="21"/>
        </w:rPr>
      </w:pPr>
      <w:r>
        <w:rPr>
          <w:rFonts w:ascii="宋体" w:hAnsi="宋体"/>
          <w:color w:val="000000"/>
          <w:szCs w:val="21"/>
        </w:rPr>
        <w:t>6．建设行政主管部门市场诚信信息平台上良好行为记录信息的公布期限一般为（　　）。</w:t>
      </w:r>
    </w:p>
    <w:p>
      <w:pPr>
        <w:rPr>
          <w:rFonts w:hint="eastAsia" w:ascii="宋体" w:hAnsi="宋体"/>
          <w:color w:val="000000"/>
          <w:szCs w:val="21"/>
        </w:rPr>
      </w:pPr>
      <w:r>
        <w:rPr>
          <w:rFonts w:ascii="宋体" w:hAnsi="宋体"/>
          <w:color w:val="000000"/>
          <w:szCs w:val="21"/>
        </w:rPr>
        <w:t>A．3个月</w:t>
      </w:r>
    </w:p>
    <w:p>
      <w:pPr>
        <w:rPr>
          <w:rFonts w:ascii="宋体" w:hAnsi="宋体"/>
          <w:color w:val="000000"/>
          <w:szCs w:val="21"/>
        </w:rPr>
      </w:pPr>
      <w:r>
        <w:rPr>
          <w:rFonts w:ascii="宋体" w:hAnsi="宋体"/>
          <w:color w:val="000000"/>
          <w:szCs w:val="21"/>
        </w:rPr>
        <w:t>B．6个月</w:t>
      </w:r>
    </w:p>
    <w:p>
      <w:pPr>
        <w:rPr>
          <w:rFonts w:hint="eastAsia" w:ascii="宋体" w:hAnsi="宋体"/>
          <w:color w:val="000000"/>
          <w:szCs w:val="21"/>
        </w:rPr>
      </w:pPr>
      <w:r>
        <w:rPr>
          <w:rFonts w:ascii="宋体" w:hAnsi="宋体"/>
          <w:color w:val="000000"/>
          <w:szCs w:val="21"/>
        </w:rPr>
        <w:t>C．1年</w:t>
      </w:r>
    </w:p>
    <w:p>
      <w:pPr>
        <w:rPr>
          <w:rFonts w:ascii="宋体" w:hAnsi="宋体"/>
          <w:color w:val="000000"/>
          <w:szCs w:val="21"/>
        </w:rPr>
      </w:pPr>
      <w:r>
        <w:rPr>
          <w:rFonts w:ascii="宋体" w:hAnsi="宋体"/>
          <w:color w:val="000000"/>
          <w:szCs w:val="21"/>
        </w:rPr>
        <w:t>D．3年</w:t>
      </w:r>
    </w:p>
    <w:p>
      <w:pPr>
        <w:rPr>
          <w:rFonts w:ascii="宋体" w:hAnsi="宋体"/>
          <w:color w:val="000000"/>
          <w:szCs w:val="21"/>
        </w:rPr>
      </w:pPr>
      <w:r>
        <w:rPr>
          <w:rFonts w:ascii="宋体" w:hAnsi="宋体"/>
          <w:color w:val="000000"/>
          <w:szCs w:val="21"/>
        </w:rPr>
        <w:t>7．关于施工质量计划的说法，正确的是（　　）。</w:t>
      </w:r>
    </w:p>
    <w:p>
      <w:pPr>
        <w:rPr>
          <w:rFonts w:ascii="宋体" w:hAnsi="宋体"/>
          <w:color w:val="000000"/>
          <w:szCs w:val="21"/>
        </w:rPr>
      </w:pPr>
      <w:r>
        <w:rPr>
          <w:rFonts w:ascii="宋体" w:hAnsi="宋体"/>
          <w:color w:val="000000"/>
          <w:szCs w:val="21"/>
        </w:rPr>
        <w:t>A．施工质量计划是以施工项目为对象由建设单位编制的计划</w:t>
      </w:r>
    </w:p>
    <w:p>
      <w:pPr>
        <w:rPr>
          <w:rFonts w:ascii="宋体" w:hAnsi="宋体"/>
          <w:color w:val="000000"/>
          <w:szCs w:val="21"/>
        </w:rPr>
      </w:pPr>
      <w:r>
        <w:rPr>
          <w:rFonts w:ascii="宋体" w:hAnsi="宋体"/>
          <w:color w:val="000000"/>
          <w:szCs w:val="21"/>
        </w:rPr>
        <w:t>B．施工质量计划应包括施工组织方案</w:t>
      </w:r>
    </w:p>
    <w:p>
      <w:pPr>
        <w:rPr>
          <w:rFonts w:ascii="宋体" w:hAnsi="宋体"/>
          <w:color w:val="000000"/>
          <w:szCs w:val="21"/>
        </w:rPr>
      </w:pPr>
      <w:r>
        <w:rPr>
          <w:rFonts w:ascii="宋体" w:hAnsi="宋体"/>
          <w:color w:val="000000"/>
          <w:szCs w:val="21"/>
        </w:rPr>
        <w:t>C．施工质量计划一经审核批准后不得修改</w:t>
      </w:r>
    </w:p>
    <w:p>
      <w:pPr>
        <w:rPr>
          <w:rFonts w:ascii="宋体" w:hAnsi="宋体"/>
          <w:color w:val="000000"/>
          <w:szCs w:val="21"/>
        </w:rPr>
      </w:pPr>
      <w:r>
        <w:rPr>
          <w:rFonts w:ascii="宋体" w:hAnsi="宋体"/>
          <w:color w:val="000000"/>
          <w:szCs w:val="21"/>
        </w:rPr>
        <w:t>D．施工总承包单位不对</w:t>
      </w:r>
      <w:r>
        <w:rPr>
          <w:rFonts w:hint="eastAsia" w:ascii="宋体" w:hAnsi="宋体"/>
          <w:color w:val="000000"/>
          <w:szCs w:val="21"/>
        </w:rPr>
        <w:t>分包单位的施工质量计划进行审核</w:t>
      </w:r>
    </w:p>
    <w:p>
      <w:pPr>
        <w:rPr>
          <w:rFonts w:ascii="宋体" w:hAnsi="宋体"/>
          <w:color w:val="000000"/>
          <w:szCs w:val="21"/>
        </w:rPr>
      </w:pPr>
      <w:r>
        <w:rPr>
          <w:rFonts w:ascii="宋体" w:hAnsi="宋体"/>
          <w:color w:val="000000"/>
          <w:szCs w:val="21"/>
        </w:rPr>
        <w:t>8．某建设工程发生一起质量事故，经调查分析是由于“边勘察、边设计、边施工”导致的。则引起这起事故的主要原因是（　　）。</w:t>
      </w:r>
    </w:p>
    <w:p>
      <w:pPr>
        <w:rPr>
          <w:rFonts w:hint="eastAsia" w:ascii="宋体" w:hAnsi="宋体"/>
          <w:color w:val="000000"/>
          <w:szCs w:val="21"/>
        </w:rPr>
      </w:pPr>
      <w:r>
        <w:rPr>
          <w:rFonts w:ascii="宋体" w:hAnsi="宋体"/>
          <w:color w:val="000000"/>
          <w:szCs w:val="21"/>
        </w:rPr>
        <w:t>A．社会、经济原因</w:t>
      </w:r>
    </w:p>
    <w:p>
      <w:pPr>
        <w:rPr>
          <w:rFonts w:ascii="宋体" w:hAnsi="宋体"/>
          <w:color w:val="000000"/>
          <w:szCs w:val="21"/>
        </w:rPr>
      </w:pPr>
      <w:r>
        <w:rPr>
          <w:rFonts w:ascii="宋体" w:hAnsi="宋体"/>
          <w:color w:val="000000"/>
          <w:szCs w:val="21"/>
        </w:rPr>
        <w:t>B．技术原因</w:t>
      </w:r>
    </w:p>
    <w:p>
      <w:pPr>
        <w:rPr>
          <w:rFonts w:hint="eastAsia" w:ascii="宋体" w:hAnsi="宋体"/>
          <w:color w:val="000000"/>
          <w:szCs w:val="21"/>
        </w:rPr>
      </w:pPr>
      <w:r>
        <w:rPr>
          <w:rFonts w:ascii="宋体" w:hAnsi="宋体"/>
          <w:color w:val="000000"/>
          <w:szCs w:val="21"/>
        </w:rPr>
        <w:t>C．管理原因</w:t>
      </w:r>
    </w:p>
    <w:p>
      <w:pPr>
        <w:rPr>
          <w:rFonts w:ascii="宋体" w:hAnsi="宋体"/>
          <w:color w:val="000000"/>
          <w:szCs w:val="21"/>
        </w:rPr>
      </w:pPr>
      <w:r>
        <w:rPr>
          <w:rFonts w:ascii="宋体" w:hAnsi="宋体"/>
          <w:color w:val="000000"/>
          <w:szCs w:val="21"/>
        </w:rPr>
        <w:t>D．人为事故和自然灾害原因</w:t>
      </w:r>
    </w:p>
    <w:p>
      <w:pPr>
        <w:rPr>
          <w:rFonts w:ascii="宋体" w:hAnsi="宋体"/>
          <w:color w:val="000000"/>
          <w:szCs w:val="21"/>
        </w:rPr>
      </w:pPr>
      <w:r>
        <w:rPr>
          <w:rFonts w:ascii="宋体" w:hAnsi="宋体"/>
          <w:color w:val="000000"/>
          <w:szCs w:val="21"/>
        </w:rPr>
        <w:t>9．采用平行委托施工的单项工程，其施工总进度计划应由（　　）编制。</w:t>
      </w:r>
    </w:p>
    <w:p>
      <w:pPr>
        <w:rPr>
          <w:rFonts w:hint="eastAsia" w:ascii="宋体" w:hAnsi="宋体"/>
          <w:color w:val="000000"/>
          <w:szCs w:val="21"/>
        </w:rPr>
      </w:pPr>
      <w:r>
        <w:rPr>
          <w:rFonts w:ascii="宋体" w:hAnsi="宋体"/>
          <w:color w:val="000000"/>
          <w:szCs w:val="21"/>
        </w:rPr>
        <w:t>A．业主方</w:t>
      </w:r>
    </w:p>
    <w:p>
      <w:pPr>
        <w:rPr>
          <w:rFonts w:ascii="宋体" w:hAnsi="宋体"/>
          <w:color w:val="000000"/>
          <w:szCs w:val="21"/>
        </w:rPr>
      </w:pPr>
      <w:r>
        <w:rPr>
          <w:rFonts w:ascii="宋体" w:hAnsi="宋体"/>
          <w:color w:val="000000"/>
          <w:szCs w:val="21"/>
        </w:rPr>
        <w:t>B．设计方</w:t>
      </w:r>
    </w:p>
    <w:p>
      <w:pPr>
        <w:rPr>
          <w:rFonts w:hint="eastAsia" w:ascii="宋体" w:hAnsi="宋体"/>
          <w:color w:val="000000"/>
          <w:szCs w:val="21"/>
        </w:rPr>
      </w:pPr>
      <w:r>
        <w:rPr>
          <w:rFonts w:ascii="宋体" w:hAnsi="宋体"/>
          <w:color w:val="000000"/>
          <w:szCs w:val="21"/>
        </w:rPr>
        <w:t>C．施工方</w:t>
      </w:r>
    </w:p>
    <w:p>
      <w:pPr>
        <w:rPr>
          <w:rFonts w:ascii="宋体" w:hAnsi="宋体"/>
          <w:color w:val="000000"/>
          <w:szCs w:val="21"/>
        </w:rPr>
      </w:pPr>
      <w:r>
        <w:rPr>
          <w:rFonts w:ascii="宋体" w:hAnsi="宋体"/>
          <w:color w:val="000000"/>
          <w:szCs w:val="21"/>
        </w:rPr>
        <w:t>D．投资方</w:t>
      </w:r>
    </w:p>
    <w:p>
      <w:pPr>
        <w:rPr>
          <w:rFonts w:ascii="宋体" w:hAnsi="宋体"/>
          <w:color w:val="000000"/>
          <w:szCs w:val="21"/>
        </w:rPr>
      </w:pPr>
      <w:r>
        <w:rPr>
          <w:rFonts w:ascii="宋体" w:hAnsi="宋体"/>
          <w:color w:val="000000"/>
          <w:szCs w:val="21"/>
        </w:rPr>
        <w:t>10．根据物资采购管理程序，物资采购首先应（　　）。</w:t>
      </w:r>
    </w:p>
    <w:p>
      <w:pPr>
        <w:rPr>
          <w:rFonts w:ascii="宋体" w:hAnsi="宋体"/>
          <w:color w:val="000000"/>
          <w:szCs w:val="21"/>
        </w:rPr>
      </w:pPr>
      <w:r>
        <w:rPr>
          <w:rFonts w:ascii="宋体" w:hAnsi="宋体"/>
          <w:color w:val="000000"/>
          <w:szCs w:val="21"/>
        </w:rPr>
        <w:t>A</w:t>
      </w:r>
      <w:r>
        <w:rPr>
          <w:rFonts w:hint="eastAsia" w:ascii="宋体" w:hAnsi="宋体"/>
          <w:color w:val="000000"/>
          <w:szCs w:val="21"/>
        </w:rPr>
        <w:t>．进行采购策划，编制采购计划</w:t>
      </w:r>
    </w:p>
    <w:p>
      <w:pPr>
        <w:rPr>
          <w:rFonts w:ascii="宋体" w:hAnsi="宋体"/>
          <w:color w:val="000000"/>
          <w:szCs w:val="21"/>
        </w:rPr>
      </w:pPr>
      <w:r>
        <w:rPr>
          <w:rFonts w:ascii="宋体" w:hAnsi="宋体"/>
          <w:color w:val="000000"/>
          <w:szCs w:val="21"/>
        </w:rPr>
        <w:t>B．明确采购产品或服务的基本要求</w:t>
      </w:r>
    </w:p>
    <w:p>
      <w:pPr>
        <w:rPr>
          <w:rFonts w:ascii="宋体" w:hAnsi="宋体"/>
          <w:color w:val="000000"/>
          <w:szCs w:val="21"/>
        </w:rPr>
      </w:pPr>
      <w:r>
        <w:rPr>
          <w:rFonts w:ascii="宋体" w:hAnsi="宋体"/>
          <w:color w:val="000000"/>
          <w:szCs w:val="21"/>
        </w:rPr>
        <w:t>C．进行市场调查，选择合格的产品供应单位</w:t>
      </w:r>
    </w:p>
    <w:p>
      <w:pPr>
        <w:rPr>
          <w:rFonts w:ascii="宋体" w:hAnsi="宋体"/>
          <w:color w:val="000000"/>
          <w:szCs w:val="21"/>
        </w:rPr>
      </w:pPr>
      <w:r>
        <w:rPr>
          <w:rFonts w:ascii="宋体" w:hAnsi="宋体"/>
          <w:color w:val="000000"/>
          <w:szCs w:val="21"/>
        </w:rPr>
        <w:t>D．采用招标或协商等方式确定供应单位</w:t>
      </w:r>
    </w:p>
    <w:p>
      <w:pPr>
        <w:rPr>
          <w:rFonts w:ascii="宋体" w:hAnsi="宋体"/>
          <w:color w:val="000000"/>
          <w:szCs w:val="21"/>
        </w:rPr>
      </w:pPr>
      <w:r>
        <w:rPr>
          <w:rFonts w:ascii="宋体" w:hAnsi="宋体"/>
          <w:color w:val="000000"/>
          <w:szCs w:val="21"/>
        </w:rPr>
        <w:t>11．施工成本计划的编制以成本预测为基础，关键是确定（　　）。</w:t>
      </w:r>
    </w:p>
    <w:p>
      <w:pPr>
        <w:rPr>
          <w:rFonts w:hint="eastAsia" w:ascii="宋体" w:hAnsi="宋体"/>
          <w:color w:val="000000"/>
          <w:szCs w:val="21"/>
        </w:rPr>
      </w:pPr>
      <w:r>
        <w:rPr>
          <w:rFonts w:ascii="宋体" w:hAnsi="宋体"/>
          <w:color w:val="000000"/>
          <w:szCs w:val="21"/>
        </w:rPr>
        <w:t>A．目标成本</w:t>
      </w:r>
    </w:p>
    <w:p>
      <w:pPr>
        <w:rPr>
          <w:rFonts w:ascii="宋体" w:hAnsi="宋体"/>
          <w:color w:val="000000"/>
          <w:szCs w:val="21"/>
        </w:rPr>
      </w:pPr>
      <w:r>
        <w:rPr>
          <w:rFonts w:ascii="宋体" w:hAnsi="宋体"/>
          <w:color w:val="000000"/>
          <w:szCs w:val="21"/>
        </w:rPr>
        <w:t>B．预算成本</w:t>
      </w:r>
    </w:p>
    <w:p>
      <w:pPr>
        <w:rPr>
          <w:rFonts w:hint="eastAsia" w:ascii="宋体" w:hAnsi="宋体"/>
          <w:color w:val="000000"/>
          <w:szCs w:val="21"/>
        </w:rPr>
      </w:pPr>
      <w:r>
        <w:rPr>
          <w:rFonts w:ascii="宋体" w:hAnsi="宋体"/>
          <w:color w:val="000000"/>
          <w:szCs w:val="21"/>
        </w:rPr>
        <w:t>C．固定成本</w:t>
      </w:r>
    </w:p>
    <w:p>
      <w:pPr>
        <w:rPr>
          <w:rFonts w:ascii="宋体" w:hAnsi="宋体"/>
          <w:color w:val="000000"/>
          <w:szCs w:val="21"/>
        </w:rPr>
      </w:pPr>
      <w:r>
        <w:rPr>
          <w:rFonts w:ascii="宋体" w:hAnsi="宋体"/>
          <w:color w:val="000000"/>
          <w:szCs w:val="21"/>
        </w:rPr>
        <w:t>D．实际成本</w:t>
      </w:r>
    </w:p>
    <w:p>
      <w:pPr>
        <w:rPr>
          <w:rFonts w:ascii="宋体" w:hAnsi="宋体"/>
          <w:color w:val="000000"/>
          <w:szCs w:val="21"/>
        </w:rPr>
      </w:pPr>
      <w:r>
        <w:rPr>
          <w:rFonts w:ascii="宋体" w:hAnsi="宋体"/>
          <w:color w:val="000000"/>
          <w:szCs w:val="21"/>
        </w:rPr>
        <w:t>12．某双代号网络图如下图所示，存在的错误是（　　）。</w:t>
      </w:r>
    </w:p>
    <w:p>
      <w:pPr>
        <w:rPr>
          <w:rFonts w:hint="eastAsia" w:ascii="宋体" w:hAnsi="宋体"/>
          <w:color w:val="000000"/>
          <w:szCs w:val="21"/>
        </w:rPr>
      </w:pPr>
      <w:r>
        <w:rPr>
          <w:rFonts w:ascii="宋体" w:hAnsi="宋体"/>
          <w:color w:val="000000"/>
          <w:szCs w:val="21"/>
        </w:rPr>
        <w:t>A．出现无箭头连线</w:t>
      </w:r>
    </w:p>
    <w:p>
      <w:pPr>
        <w:rPr>
          <w:rFonts w:ascii="宋体" w:hAnsi="宋体"/>
          <w:color w:val="000000"/>
          <w:szCs w:val="21"/>
        </w:rPr>
      </w:pPr>
      <w:r>
        <w:rPr>
          <w:rFonts w:ascii="宋体" w:hAnsi="宋体"/>
          <w:color w:val="000000"/>
          <w:szCs w:val="21"/>
        </w:rPr>
        <w:t>B．出现无箭头节点箭线</w:t>
      </w:r>
    </w:p>
    <w:p>
      <w:pPr>
        <w:rPr>
          <w:rFonts w:hint="eastAsia" w:ascii="宋体" w:hAnsi="宋体"/>
          <w:color w:val="000000"/>
          <w:szCs w:val="21"/>
        </w:rPr>
      </w:pPr>
      <w:r>
        <w:rPr>
          <w:rFonts w:ascii="宋体" w:hAnsi="宋体"/>
          <w:color w:val="000000"/>
          <w:szCs w:val="21"/>
        </w:rPr>
        <w:t>C．出现多个起点节点</w:t>
      </w:r>
    </w:p>
    <w:p>
      <w:pPr>
        <w:rPr>
          <w:rFonts w:ascii="宋体" w:hAnsi="宋体"/>
          <w:color w:val="000000"/>
          <w:szCs w:val="21"/>
        </w:rPr>
      </w:pPr>
      <w:r>
        <w:rPr>
          <w:rFonts w:ascii="宋体" w:hAnsi="宋体"/>
          <w:color w:val="000000"/>
          <w:szCs w:val="21"/>
        </w:rPr>
        <w:t>D．工作代号相同</w:t>
      </w:r>
    </w:p>
    <w:p>
      <w:pPr>
        <w:rPr>
          <w:rFonts w:hint="eastAsia" w:ascii="宋体" w:hAnsi="宋体"/>
          <w:color w:val="000000"/>
          <w:szCs w:val="21"/>
        </w:rPr>
      </w:pPr>
      <w:r>
        <w:rPr>
          <w:rFonts w:hint="eastAsia" w:ascii="宋体" w:hAnsi="宋体"/>
          <w:color w:val="000000"/>
          <w:szCs w:val="21"/>
        </w:rPr>
        <w:drawing>
          <wp:inline distT="0" distB="0" distL="114300" distR="114300">
            <wp:extent cx="2338070" cy="1633855"/>
            <wp:effectExtent l="0" t="0" r="5080" b="4445"/>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10"/>
                    <a:stretch>
                      <a:fillRect/>
                    </a:stretch>
                  </pic:blipFill>
                  <pic:spPr>
                    <a:xfrm>
                      <a:off x="0" y="0"/>
                      <a:ext cx="2338070" cy="1633855"/>
                    </a:xfrm>
                    <a:prstGeom prst="rect">
                      <a:avLst/>
                    </a:prstGeom>
                    <a:noFill/>
                    <a:ln w="9525">
                      <a:noFill/>
                    </a:ln>
                  </pic:spPr>
                </pic:pic>
              </a:graphicData>
            </a:graphic>
          </wp:inline>
        </w:drawing>
      </w:r>
    </w:p>
    <w:p>
      <w:pPr>
        <w:rPr>
          <w:rFonts w:ascii="宋体" w:hAnsi="宋体"/>
          <w:color w:val="000000"/>
          <w:szCs w:val="21"/>
        </w:rPr>
      </w:pPr>
      <w:r>
        <w:rPr>
          <w:rFonts w:ascii="宋体" w:hAnsi="宋体"/>
          <w:color w:val="000000"/>
          <w:szCs w:val="21"/>
        </w:rPr>
        <w:t>13．施工成本的过程控制中，人工费的控制实行（　　）方法。</w:t>
      </w:r>
    </w:p>
    <w:p>
      <w:pPr>
        <w:rPr>
          <w:rFonts w:hint="eastAsia" w:ascii="宋体" w:hAnsi="宋体"/>
          <w:color w:val="000000"/>
          <w:szCs w:val="21"/>
        </w:rPr>
      </w:pPr>
      <w:r>
        <w:rPr>
          <w:rFonts w:ascii="宋体" w:hAnsi="宋体"/>
          <w:color w:val="000000"/>
          <w:szCs w:val="21"/>
        </w:rPr>
        <w:t>A．量化管理</w:t>
      </w:r>
    </w:p>
    <w:p>
      <w:pPr>
        <w:rPr>
          <w:rFonts w:ascii="宋体" w:hAnsi="宋体"/>
          <w:color w:val="000000"/>
          <w:szCs w:val="21"/>
        </w:rPr>
      </w:pPr>
      <w:r>
        <w:rPr>
          <w:rFonts w:ascii="宋体" w:hAnsi="宋体"/>
          <w:color w:val="000000"/>
          <w:szCs w:val="21"/>
        </w:rPr>
        <w:t>B．量价分离</w:t>
      </w:r>
    </w:p>
    <w:p>
      <w:pPr>
        <w:rPr>
          <w:rFonts w:hint="eastAsia" w:ascii="宋体" w:hAnsi="宋体"/>
          <w:color w:val="000000"/>
          <w:szCs w:val="21"/>
        </w:rPr>
      </w:pPr>
      <w:r>
        <w:rPr>
          <w:rFonts w:ascii="宋体" w:hAnsi="宋体"/>
          <w:color w:val="000000"/>
          <w:szCs w:val="21"/>
        </w:rPr>
        <w:t>C．弹性管理</w:t>
      </w:r>
    </w:p>
    <w:p>
      <w:pPr>
        <w:rPr>
          <w:rFonts w:ascii="宋体" w:hAnsi="宋体"/>
          <w:color w:val="000000"/>
          <w:szCs w:val="21"/>
        </w:rPr>
      </w:pPr>
      <w:r>
        <w:rPr>
          <w:rFonts w:ascii="宋体" w:hAnsi="宋体"/>
          <w:color w:val="000000"/>
          <w:szCs w:val="21"/>
        </w:rPr>
        <w:t>D．指标包干</w:t>
      </w:r>
    </w:p>
    <w:p>
      <w:pPr>
        <w:rPr>
          <w:rFonts w:ascii="宋体" w:hAnsi="宋体"/>
          <w:color w:val="000000"/>
          <w:szCs w:val="21"/>
        </w:rPr>
      </w:pPr>
      <w:r>
        <w:rPr>
          <w:rFonts w:ascii="宋体" w:hAnsi="宋体"/>
          <w:color w:val="000000"/>
          <w:szCs w:val="21"/>
        </w:rPr>
        <w:t>14．下列项目目标动态控制的流程中，正确的是（　　）。</w:t>
      </w:r>
    </w:p>
    <w:p>
      <w:pPr>
        <w:rPr>
          <w:rFonts w:ascii="宋体" w:hAnsi="宋体"/>
          <w:color w:val="000000"/>
          <w:szCs w:val="21"/>
        </w:rPr>
      </w:pPr>
      <w:r>
        <w:rPr>
          <w:rFonts w:ascii="宋体" w:hAnsi="宋体"/>
          <w:color w:val="000000"/>
          <w:szCs w:val="21"/>
        </w:rPr>
        <w:t>A．收集项目目标的实际值→实际值与计划值比较→找出偏差→采取纠偏措施</w:t>
      </w:r>
    </w:p>
    <w:p>
      <w:pPr>
        <w:rPr>
          <w:rFonts w:ascii="宋体" w:hAnsi="宋体"/>
          <w:color w:val="000000"/>
          <w:szCs w:val="21"/>
        </w:rPr>
      </w:pPr>
      <w:r>
        <w:rPr>
          <w:rFonts w:ascii="宋体" w:hAnsi="宋体"/>
          <w:color w:val="000000"/>
          <w:szCs w:val="21"/>
        </w:rPr>
        <w:t>B．收集项目目标的实际值→实际值与计划值比较→找出偏差→进行目标调整</w:t>
      </w:r>
    </w:p>
    <w:p>
      <w:pPr>
        <w:rPr>
          <w:rFonts w:ascii="宋体" w:hAnsi="宋体"/>
          <w:color w:val="000000"/>
          <w:szCs w:val="21"/>
        </w:rPr>
      </w:pPr>
      <w:r>
        <w:rPr>
          <w:rFonts w:ascii="宋体" w:hAnsi="宋体"/>
          <w:color w:val="000000"/>
          <w:szCs w:val="21"/>
        </w:rPr>
        <w:t>C．收集项目目标的实际值→实际值与计划值比较→采取控制措施一进行目标调整</w:t>
      </w:r>
    </w:p>
    <w:p>
      <w:pPr>
        <w:rPr>
          <w:rFonts w:ascii="宋体" w:hAnsi="宋体"/>
          <w:color w:val="000000"/>
          <w:szCs w:val="21"/>
        </w:rPr>
      </w:pPr>
      <w:r>
        <w:rPr>
          <w:rFonts w:ascii="宋体" w:hAnsi="宋体"/>
          <w:color w:val="000000"/>
          <w:szCs w:val="21"/>
        </w:rPr>
        <w:t>D．实际值与计划值比较→找出偏差→采取控制措施→收集项目目标的实际值</w:t>
      </w:r>
    </w:p>
    <w:p>
      <w:pPr>
        <w:rPr>
          <w:rFonts w:ascii="宋体" w:hAnsi="宋体"/>
          <w:color w:val="000000"/>
          <w:szCs w:val="21"/>
        </w:rPr>
      </w:pPr>
      <w:r>
        <w:rPr>
          <w:rFonts w:ascii="宋体" w:hAnsi="宋体"/>
          <w:color w:val="000000"/>
          <w:szCs w:val="21"/>
        </w:rPr>
        <w:t>15．债务</w:t>
      </w:r>
      <w:r>
        <w:rPr>
          <w:rFonts w:hint="eastAsia" w:ascii="宋体" w:hAnsi="宋体"/>
          <w:color w:val="000000"/>
          <w:szCs w:val="21"/>
        </w:rPr>
        <w:t>人不转移对拥有财产的占有，将该财产作为债权的担保；债务人不履行债务时，债</w:t>
      </w:r>
      <w:r>
        <w:rPr>
          <w:rFonts w:ascii="宋体" w:hAnsi="宋体"/>
          <w:color w:val="000000"/>
          <w:szCs w:val="21"/>
        </w:rPr>
        <w:t>权人有权依法从将该财产折价或者拍卖，变卖该财产的价款中优先受偿。这种担保方式是（　　）担保。</w:t>
      </w:r>
    </w:p>
    <w:p>
      <w:pPr>
        <w:rPr>
          <w:rFonts w:hint="eastAsia" w:ascii="宋体" w:hAnsi="宋体"/>
          <w:color w:val="000000"/>
          <w:szCs w:val="21"/>
        </w:rPr>
      </w:pPr>
      <w:r>
        <w:rPr>
          <w:rFonts w:ascii="宋体" w:hAnsi="宋体"/>
          <w:color w:val="000000"/>
          <w:szCs w:val="21"/>
        </w:rPr>
        <w:t>A．保证</w:t>
      </w:r>
    </w:p>
    <w:p>
      <w:pPr>
        <w:rPr>
          <w:rFonts w:ascii="宋体" w:hAnsi="宋体"/>
          <w:color w:val="000000"/>
          <w:szCs w:val="21"/>
        </w:rPr>
      </w:pPr>
      <w:r>
        <w:rPr>
          <w:rFonts w:ascii="宋体" w:hAnsi="宋体"/>
          <w:color w:val="000000"/>
          <w:szCs w:val="21"/>
        </w:rPr>
        <w:t>B．质押</w:t>
      </w:r>
    </w:p>
    <w:p>
      <w:pPr>
        <w:rPr>
          <w:rFonts w:hint="eastAsia" w:ascii="宋体" w:hAnsi="宋体"/>
          <w:color w:val="000000"/>
          <w:szCs w:val="21"/>
        </w:rPr>
      </w:pPr>
      <w:r>
        <w:rPr>
          <w:rFonts w:ascii="宋体" w:hAnsi="宋体"/>
          <w:color w:val="000000"/>
          <w:szCs w:val="21"/>
        </w:rPr>
        <w:t>C．抵押</w:t>
      </w:r>
    </w:p>
    <w:p>
      <w:pPr>
        <w:rPr>
          <w:rFonts w:ascii="宋体" w:hAnsi="宋体"/>
          <w:color w:val="000000"/>
          <w:szCs w:val="21"/>
        </w:rPr>
      </w:pPr>
      <w:r>
        <w:rPr>
          <w:rFonts w:ascii="宋体" w:hAnsi="宋体"/>
          <w:color w:val="000000"/>
          <w:szCs w:val="21"/>
        </w:rPr>
        <w:t>D．留置</w:t>
      </w:r>
    </w:p>
    <w:p>
      <w:pPr>
        <w:rPr>
          <w:rFonts w:ascii="宋体" w:hAnsi="宋体"/>
          <w:color w:val="000000"/>
          <w:szCs w:val="21"/>
        </w:rPr>
      </w:pPr>
      <w:r>
        <w:rPr>
          <w:rFonts w:ascii="宋体" w:hAnsi="宋体"/>
          <w:color w:val="000000"/>
          <w:szCs w:val="21"/>
        </w:rPr>
        <w:t>16．一般来说，沟通者的沟通能力包含（　　）。</w:t>
      </w:r>
    </w:p>
    <w:p>
      <w:pPr>
        <w:rPr>
          <w:rFonts w:ascii="宋体" w:hAnsi="宋体"/>
          <w:color w:val="000000"/>
          <w:szCs w:val="21"/>
        </w:rPr>
      </w:pPr>
      <w:r>
        <w:rPr>
          <w:rFonts w:ascii="宋体" w:hAnsi="宋体"/>
          <w:color w:val="000000"/>
          <w:szCs w:val="21"/>
        </w:rPr>
        <w:t>A．表达能力、争辩能力、倾听能力和设计能力</w:t>
      </w:r>
    </w:p>
    <w:p>
      <w:pPr>
        <w:rPr>
          <w:rFonts w:ascii="宋体" w:hAnsi="宋体"/>
          <w:color w:val="000000"/>
          <w:szCs w:val="21"/>
        </w:rPr>
      </w:pPr>
      <w:r>
        <w:rPr>
          <w:rFonts w:ascii="宋体" w:hAnsi="宋体"/>
          <w:color w:val="000000"/>
          <w:szCs w:val="21"/>
        </w:rPr>
        <w:t>B．思维能力、表达能力、倾听能力和说服能力</w:t>
      </w:r>
    </w:p>
    <w:p>
      <w:pPr>
        <w:rPr>
          <w:rFonts w:ascii="宋体" w:hAnsi="宋体"/>
          <w:color w:val="000000"/>
          <w:szCs w:val="21"/>
        </w:rPr>
      </w:pPr>
      <w:r>
        <w:rPr>
          <w:rFonts w:ascii="宋体" w:hAnsi="宋体"/>
          <w:color w:val="000000"/>
          <w:szCs w:val="21"/>
        </w:rPr>
        <w:t>C．思维能力、表达能力、把控能力和说服能力</w:t>
      </w:r>
    </w:p>
    <w:p>
      <w:pPr>
        <w:rPr>
          <w:rFonts w:ascii="宋体" w:hAnsi="宋体"/>
          <w:color w:val="000000"/>
          <w:szCs w:val="21"/>
        </w:rPr>
      </w:pPr>
      <w:r>
        <w:rPr>
          <w:rFonts w:ascii="宋体" w:hAnsi="宋体"/>
          <w:color w:val="000000"/>
          <w:szCs w:val="21"/>
        </w:rPr>
        <w:t>D．想象能力、表达能力、说服能力和设计能力</w:t>
      </w:r>
    </w:p>
    <w:p>
      <w:pPr>
        <w:rPr>
          <w:rFonts w:ascii="宋体" w:hAnsi="宋体"/>
          <w:color w:val="000000"/>
          <w:szCs w:val="21"/>
        </w:rPr>
      </w:pPr>
      <w:r>
        <w:rPr>
          <w:rFonts w:ascii="宋体" w:hAnsi="宋体"/>
          <w:color w:val="000000"/>
          <w:szCs w:val="21"/>
        </w:rPr>
        <w:t>17．改变振动源与其他刚</w:t>
      </w:r>
      <w:r>
        <w:rPr>
          <w:rFonts w:hint="eastAsia" w:ascii="宋体" w:hAnsi="宋体"/>
          <w:color w:val="000000"/>
          <w:szCs w:val="21"/>
        </w:rPr>
        <w:t>性结构的连接方式以减震降噪的做法，属于噪声控制技术中的</w:t>
      </w:r>
      <w:r>
        <w:rPr>
          <w:rFonts w:ascii="宋体" w:hAnsi="宋体"/>
          <w:color w:val="000000"/>
          <w:szCs w:val="21"/>
        </w:rPr>
        <w:t>（　　）。</w:t>
      </w:r>
    </w:p>
    <w:p>
      <w:pPr>
        <w:rPr>
          <w:rFonts w:hint="eastAsia" w:ascii="宋体" w:hAnsi="宋体"/>
          <w:color w:val="000000"/>
          <w:szCs w:val="21"/>
        </w:rPr>
      </w:pPr>
      <w:r>
        <w:rPr>
          <w:rFonts w:ascii="宋体" w:hAnsi="宋体"/>
          <w:color w:val="000000"/>
          <w:szCs w:val="21"/>
        </w:rPr>
        <w:t>A．声源控制</w:t>
      </w:r>
    </w:p>
    <w:p>
      <w:pPr>
        <w:rPr>
          <w:rFonts w:ascii="宋体" w:hAnsi="宋体"/>
          <w:color w:val="000000"/>
          <w:szCs w:val="21"/>
        </w:rPr>
      </w:pPr>
      <w:r>
        <w:rPr>
          <w:rFonts w:ascii="宋体" w:hAnsi="宋体"/>
          <w:color w:val="000000"/>
          <w:szCs w:val="21"/>
        </w:rPr>
        <w:t>B．接收者防护</w:t>
      </w:r>
    </w:p>
    <w:p>
      <w:pPr>
        <w:rPr>
          <w:rFonts w:hint="eastAsia" w:ascii="宋体" w:hAnsi="宋体"/>
          <w:color w:val="000000"/>
          <w:szCs w:val="21"/>
        </w:rPr>
      </w:pPr>
      <w:r>
        <w:rPr>
          <w:rFonts w:ascii="宋体" w:hAnsi="宋体"/>
          <w:color w:val="000000"/>
          <w:szCs w:val="21"/>
        </w:rPr>
        <w:t>C．人为噪声控制</w:t>
      </w:r>
    </w:p>
    <w:p>
      <w:pPr>
        <w:rPr>
          <w:rFonts w:ascii="宋体" w:hAnsi="宋体"/>
          <w:color w:val="000000"/>
          <w:szCs w:val="21"/>
        </w:rPr>
      </w:pPr>
      <w:r>
        <w:rPr>
          <w:rFonts w:ascii="宋体" w:hAnsi="宋体"/>
          <w:color w:val="000000"/>
          <w:szCs w:val="21"/>
        </w:rPr>
        <w:t>D．传播途径控制</w:t>
      </w:r>
    </w:p>
    <w:p>
      <w:pPr>
        <w:rPr>
          <w:rFonts w:ascii="宋体" w:hAnsi="宋体"/>
          <w:color w:val="000000"/>
          <w:szCs w:val="21"/>
        </w:rPr>
      </w:pPr>
      <w:r>
        <w:rPr>
          <w:rFonts w:ascii="宋体" w:hAnsi="宋体"/>
          <w:color w:val="000000"/>
          <w:szCs w:val="21"/>
        </w:rPr>
        <w:t>18．下列工程项目风险管理工作中，属于风险评估阶段的是（　　）。</w:t>
      </w:r>
    </w:p>
    <w:p>
      <w:pPr>
        <w:rPr>
          <w:rFonts w:ascii="宋体" w:hAnsi="宋体"/>
          <w:color w:val="000000"/>
          <w:szCs w:val="21"/>
        </w:rPr>
      </w:pPr>
      <w:r>
        <w:rPr>
          <w:rFonts w:ascii="宋体" w:hAnsi="宋体"/>
          <w:color w:val="000000"/>
          <w:szCs w:val="21"/>
        </w:rPr>
        <w:t>A．确定风险因素</w:t>
      </w:r>
    </w:p>
    <w:p>
      <w:pPr>
        <w:rPr>
          <w:rFonts w:ascii="宋体" w:hAnsi="宋体"/>
          <w:color w:val="000000"/>
          <w:szCs w:val="21"/>
        </w:rPr>
      </w:pPr>
      <w:r>
        <w:rPr>
          <w:rFonts w:ascii="宋体" w:hAnsi="宋体"/>
          <w:color w:val="000000"/>
          <w:szCs w:val="21"/>
        </w:rPr>
        <w:t>B．编制项目风险识别报告</w:t>
      </w:r>
    </w:p>
    <w:p>
      <w:pPr>
        <w:rPr>
          <w:rFonts w:ascii="宋体" w:hAnsi="宋体"/>
          <w:color w:val="000000"/>
          <w:szCs w:val="21"/>
        </w:rPr>
      </w:pPr>
      <w:r>
        <w:rPr>
          <w:rFonts w:ascii="宋体" w:hAnsi="宋体"/>
          <w:color w:val="000000"/>
          <w:szCs w:val="21"/>
        </w:rPr>
        <w:t>C．确定各种风险的风险量和风险等级</w:t>
      </w:r>
    </w:p>
    <w:p>
      <w:pPr>
        <w:rPr>
          <w:rFonts w:ascii="宋体" w:hAnsi="宋体"/>
          <w:color w:val="000000"/>
          <w:szCs w:val="21"/>
        </w:rPr>
      </w:pPr>
      <w:r>
        <w:rPr>
          <w:rFonts w:ascii="宋体" w:hAnsi="宋体"/>
          <w:color w:val="000000"/>
          <w:szCs w:val="21"/>
        </w:rPr>
        <w:t>D．对风险进行监控</w:t>
      </w:r>
    </w:p>
    <w:p>
      <w:pPr>
        <w:rPr>
          <w:rFonts w:ascii="宋体" w:hAnsi="宋体"/>
          <w:color w:val="000000"/>
          <w:szCs w:val="21"/>
        </w:rPr>
      </w:pPr>
      <w:r>
        <w:rPr>
          <w:rFonts w:ascii="宋体" w:hAnsi="宋体"/>
          <w:color w:val="000000"/>
          <w:szCs w:val="21"/>
        </w:rPr>
        <w:t>19．关于施工安全技术措施要求和内容的说法，正确的是（　　）。</w:t>
      </w:r>
    </w:p>
    <w:p>
      <w:pPr>
        <w:rPr>
          <w:rFonts w:ascii="宋体" w:hAnsi="宋体"/>
          <w:color w:val="000000"/>
          <w:szCs w:val="21"/>
        </w:rPr>
      </w:pPr>
      <w:r>
        <w:rPr>
          <w:rFonts w:ascii="宋体" w:hAnsi="宋体"/>
          <w:color w:val="000000"/>
          <w:szCs w:val="21"/>
        </w:rPr>
        <w:t>A．可随工程进展需要实时编制</w:t>
      </w:r>
    </w:p>
    <w:p>
      <w:pPr>
        <w:rPr>
          <w:rFonts w:ascii="宋体" w:hAnsi="宋体"/>
          <w:color w:val="000000"/>
          <w:szCs w:val="21"/>
        </w:rPr>
      </w:pPr>
      <w:r>
        <w:rPr>
          <w:rFonts w:ascii="宋体" w:hAnsi="宋体"/>
          <w:color w:val="000000"/>
          <w:szCs w:val="21"/>
        </w:rPr>
        <w:t>B．应在安全技术措施中抄录制度性规定</w:t>
      </w:r>
    </w:p>
    <w:p>
      <w:pPr>
        <w:rPr>
          <w:rFonts w:ascii="宋体" w:hAnsi="宋体"/>
          <w:color w:val="000000"/>
          <w:szCs w:val="21"/>
        </w:rPr>
      </w:pPr>
      <w:r>
        <w:rPr>
          <w:rFonts w:ascii="宋体" w:hAnsi="宋体"/>
          <w:color w:val="000000"/>
          <w:szCs w:val="21"/>
        </w:rPr>
        <w:t>C．结构复杂的重点工程应编制专项工程施工安全技术措施</w:t>
      </w:r>
    </w:p>
    <w:p>
      <w:pPr>
        <w:rPr>
          <w:rFonts w:ascii="宋体" w:hAnsi="宋体"/>
          <w:color w:val="000000"/>
          <w:szCs w:val="21"/>
        </w:rPr>
      </w:pPr>
      <w:r>
        <w:rPr>
          <w:rFonts w:ascii="宋体" w:hAnsi="宋体"/>
          <w:color w:val="000000"/>
          <w:szCs w:val="21"/>
        </w:rPr>
        <w:t>D．小规模工程的安全技术措施中可不包含施工总平面图</w:t>
      </w:r>
    </w:p>
    <w:p>
      <w:pPr>
        <w:rPr>
          <w:rFonts w:ascii="宋体" w:hAnsi="宋体"/>
          <w:color w:val="000000"/>
          <w:szCs w:val="21"/>
        </w:rPr>
      </w:pPr>
      <w:r>
        <w:rPr>
          <w:rFonts w:ascii="宋体" w:hAnsi="宋体"/>
          <w:color w:val="000000"/>
          <w:szCs w:val="21"/>
        </w:rPr>
        <w:t>20．按照我国保险制度，建安工程一切险（　　）。</w:t>
      </w:r>
    </w:p>
    <w:p>
      <w:pPr>
        <w:rPr>
          <w:rFonts w:hint="eastAsia" w:ascii="宋体" w:hAnsi="宋体"/>
          <w:color w:val="000000"/>
          <w:szCs w:val="21"/>
        </w:rPr>
      </w:pPr>
      <w:r>
        <w:rPr>
          <w:rFonts w:ascii="宋体" w:hAnsi="宋体"/>
          <w:color w:val="000000"/>
          <w:szCs w:val="21"/>
        </w:rPr>
        <w:t>A．由承包人投保</w:t>
      </w:r>
    </w:p>
    <w:p>
      <w:pPr>
        <w:rPr>
          <w:rFonts w:ascii="宋体" w:hAnsi="宋体"/>
          <w:color w:val="000000"/>
          <w:szCs w:val="21"/>
        </w:rPr>
      </w:pPr>
      <w:r>
        <w:rPr>
          <w:rFonts w:ascii="宋体" w:hAnsi="宋体"/>
          <w:color w:val="000000"/>
          <w:szCs w:val="21"/>
        </w:rPr>
        <w:t>B．包含执业责任险</w:t>
      </w:r>
    </w:p>
    <w:p>
      <w:pPr>
        <w:rPr>
          <w:rFonts w:hint="eastAsia" w:ascii="宋体" w:hAnsi="宋体"/>
          <w:color w:val="000000"/>
          <w:szCs w:val="21"/>
        </w:rPr>
      </w:pPr>
      <w:r>
        <w:rPr>
          <w:rFonts w:ascii="宋体" w:hAnsi="宋体"/>
          <w:color w:val="000000"/>
          <w:szCs w:val="21"/>
        </w:rPr>
        <w:t>C．包含人身意外伤害险</w:t>
      </w:r>
    </w:p>
    <w:p>
      <w:pPr>
        <w:rPr>
          <w:rFonts w:ascii="宋体" w:hAnsi="宋体"/>
          <w:color w:val="000000"/>
          <w:szCs w:val="21"/>
        </w:rPr>
      </w:pPr>
      <w:r>
        <w:rPr>
          <w:rFonts w:ascii="宋体" w:hAnsi="宋体"/>
          <w:color w:val="000000"/>
          <w:szCs w:val="21"/>
        </w:rPr>
        <w:t>D．投保人应以双方名义共同投保</w:t>
      </w:r>
    </w:p>
    <w:p>
      <w:pPr>
        <w:rPr>
          <w:rFonts w:ascii="宋体" w:hAnsi="宋体"/>
          <w:color w:val="000000"/>
          <w:szCs w:val="21"/>
        </w:rPr>
      </w:pPr>
      <w:r>
        <w:rPr>
          <w:rFonts w:ascii="宋体" w:hAnsi="宋体"/>
          <w:color w:val="000000"/>
          <w:szCs w:val="21"/>
        </w:rPr>
        <w:t>21．在非代理型施工管理模式(CM模式)的合同中，通常采用（　　）合同。</w:t>
      </w:r>
    </w:p>
    <w:p>
      <w:pPr>
        <w:rPr>
          <w:rFonts w:hint="eastAsia" w:ascii="宋体" w:hAnsi="宋体"/>
          <w:color w:val="000000"/>
          <w:szCs w:val="21"/>
        </w:rPr>
      </w:pPr>
      <w:r>
        <w:rPr>
          <w:rFonts w:ascii="宋体" w:hAnsi="宋体"/>
          <w:color w:val="000000"/>
          <w:szCs w:val="21"/>
        </w:rPr>
        <w:t>A．成本加固定费用</w:t>
      </w:r>
    </w:p>
    <w:p>
      <w:pPr>
        <w:rPr>
          <w:rFonts w:ascii="宋体" w:hAnsi="宋体"/>
          <w:color w:val="000000"/>
          <w:szCs w:val="21"/>
        </w:rPr>
      </w:pPr>
      <w:r>
        <w:rPr>
          <w:rFonts w:ascii="宋体" w:hAnsi="宋体"/>
          <w:color w:val="000000"/>
          <w:szCs w:val="21"/>
        </w:rPr>
        <w:t>B．成本加固定比例费用</w:t>
      </w:r>
    </w:p>
    <w:p>
      <w:pPr>
        <w:rPr>
          <w:rFonts w:hint="eastAsia" w:ascii="宋体" w:hAnsi="宋体"/>
          <w:color w:val="000000"/>
          <w:szCs w:val="21"/>
        </w:rPr>
      </w:pPr>
      <w:r>
        <w:rPr>
          <w:rFonts w:ascii="宋体" w:hAnsi="宋体"/>
          <w:color w:val="000000"/>
          <w:szCs w:val="21"/>
        </w:rPr>
        <w:t>C．最大成本加费用</w:t>
      </w:r>
    </w:p>
    <w:p>
      <w:pPr>
        <w:rPr>
          <w:rFonts w:ascii="宋体" w:hAnsi="宋体"/>
          <w:color w:val="000000"/>
          <w:szCs w:val="21"/>
        </w:rPr>
      </w:pPr>
      <w:r>
        <w:rPr>
          <w:rFonts w:ascii="宋体" w:hAnsi="宋体"/>
          <w:color w:val="000000"/>
          <w:szCs w:val="21"/>
        </w:rPr>
        <w:t>D．成本加奖金</w:t>
      </w:r>
    </w:p>
    <w:p>
      <w:pPr>
        <w:rPr>
          <w:rFonts w:ascii="宋体" w:hAnsi="宋体"/>
          <w:color w:val="000000"/>
          <w:szCs w:val="21"/>
        </w:rPr>
      </w:pPr>
      <w:r>
        <w:rPr>
          <w:rFonts w:ascii="宋体" w:hAnsi="宋体"/>
          <w:color w:val="000000"/>
          <w:szCs w:val="21"/>
        </w:rPr>
        <w:t>22．下列环境管理体系内容要素中，属于辅助</w:t>
      </w:r>
      <w:r>
        <w:rPr>
          <w:rFonts w:hint="eastAsia" w:ascii="宋体" w:hAnsi="宋体"/>
          <w:color w:val="000000"/>
          <w:szCs w:val="21"/>
        </w:rPr>
        <w:t>性</w:t>
      </w:r>
      <w:r>
        <w:rPr>
          <w:rFonts w:ascii="宋体" w:hAnsi="宋体"/>
          <w:color w:val="000000"/>
          <w:szCs w:val="21"/>
        </w:rPr>
        <w:t>要素的是（　　）。</w:t>
      </w:r>
    </w:p>
    <w:p>
      <w:pPr>
        <w:rPr>
          <w:rFonts w:hint="eastAsia" w:ascii="宋体" w:hAnsi="宋体"/>
          <w:color w:val="000000"/>
          <w:szCs w:val="21"/>
        </w:rPr>
      </w:pPr>
      <w:r>
        <w:rPr>
          <w:rFonts w:ascii="宋体" w:hAnsi="宋体"/>
          <w:color w:val="000000"/>
          <w:szCs w:val="21"/>
        </w:rPr>
        <w:t>A．环境方针</w:t>
      </w:r>
    </w:p>
    <w:p>
      <w:pPr>
        <w:rPr>
          <w:rFonts w:ascii="宋体" w:hAnsi="宋体"/>
          <w:color w:val="000000"/>
          <w:szCs w:val="21"/>
        </w:rPr>
      </w:pPr>
      <w:r>
        <w:rPr>
          <w:rFonts w:ascii="宋体" w:hAnsi="宋体"/>
          <w:color w:val="000000"/>
          <w:szCs w:val="21"/>
        </w:rPr>
        <w:t>B．环境因素</w:t>
      </w:r>
    </w:p>
    <w:p>
      <w:pPr>
        <w:rPr>
          <w:rFonts w:hint="eastAsia" w:ascii="宋体" w:hAnsi="宋体"/>
          <w:color w:val="000000"/>
          <w:szCs w:val="21"/>
        </w:rPr>
      </w:pPr>
      <w:r>
        <w:rPr>
          <w:rFonts w:ascii="宋体" w:hAnsi="宋体"/>
          <w:color w:val="000000"/>
          <w:szCs w:val="21"/>
        </w:rPr>
        <w:t>C．记录控制</w:t>
      </w:r>
    </w:p>
    <w:p>
      <w:pPr>
        <w:rPr>
          <w:rFonts w:ascii="宋体" w:hAnsi="宋体"/>
          <w:color w:val="000000"/>
          <w:szCs w:val="21"/>
        </w:rPr>
      </w:pPr>
      <w:r>
        <w:rPr>
          <w:rFonts w:ascii="宋体" w:hAnsi="宋体"/>
          <w:color w:val="000000"/>
          <w:szCs w:val="21"/>
        </w:rPr>
        <w:t>D．内部审核</w:t>
      </w:r>
    </w:p>
    <w:p>
      <w:pPr>
        <w:rPr>
          <w:rFonts w:ascii="宋体" w:hAnsi="宋体"/>
          <w:color w:val="000000"/>
          <w:szCs w:val="21"/>
        </w:rPr>
      </w:pPr>
      <w:r>
        <w:rPr>
          <w:rFonts w:ascii="宋体" w:hAnsi="宋体"/>
          <w:color w:val="000000"/>
          <w:szCs w:val="21"/>
        </w:rPr>
        <w:t>23．为让业主方各工作部门和项目各参与方协同工作，可利用（　　）进行基于互联网的辅助进度控制。</w:t>
      </w:r>
    </w:p>
    <w:p>
      <w:pPr>
        <w:rPr>
          <w:rFonts w:hint="eastAsia" w:ascii="宋体" w:hAnsi="宋体"/>
          <w:color w:val="000000"/>
          <w:szCs w:val="21"/>
        </w:rPr>
      </w:pPr>
      <w:r>
        <w:rPr>
          <w:rFonts w:ascii="宋体" w:hAnsi="宋体"/>
          <w:color w:val="000000"/>
          <w:szCs w:val="21"/>
        </w:rPr>
        <w:t>A．P3项目管理软件</w:t>
      </w:r>
    </w:p>
    <w:p>
      <w:pPr>
        <w:rPr>
          <w:rFonts w:ascii="宋体" w:hAnsi="宋体"/>
          <w:color w:val="000000"/>
          <w:szCs w:val="21"/>
        </w:rPr>
      </w:pPr>
      <w:r>
        <w:rPr>
          <w:rFonts w:ascii="宋体" w:hAnsi="宋体"/>
          <w:color w:val="000000"/>
          <w:szCs w:val="21"/>
        </w:rPr>
        <w:t>B．项目信息门户</w:t>
      </w:r>
    </w:p>
    <w:p>
      <w:pPr>
        <w:rPr>
          <w:rFonts w:hint="eastAsia" w:ascii="宋体" w:hAnsi="宋体"/>
          <w:color w:val="000000"/>
          <w:szCs w:val="21"/>
        </w:rPr>
      </w:pPr>
      <w:r>
        <w:rPr>
          <w:rFonts w:ascii="宋体" w:hAnsi="宋体"/>
          <w:color w:val="000000"/>
          <w:szCs w:val="21"/>
        </w:rPr>
        <w:t>C．MS Proje</w:t>
      </w:r>
      <w:r>
        <w:rPr>
          <w:rFonts w:hint="eastAsia" w:ascii="宋体" w:hAnsi="宋体"/>
          <w:color w:val="000000"/>
          <w:szCs w:val="21"/>
        </w:rPr>
        <w:t>c</w:t>
      </w:r>
      <w:r>
        <w:rPr>
          <w:rFonts w:ascii="宋体" w:hAnsi="宋体"/>
          <w:color w:val="000000"/>
          <w:szCs w:val="21"/>
        </w:rPr>
        <w:t xml:space="preserve">t </w:t>
      </w:r>
    </w:p>
    <w:p>
      <w:pPr>
        <w:rPr>
          <w:rFonts w:ascii="宋体" w:hAnsi="宋体"/>
          <w:color w:val="000000"/>
          <w:szCs w:val="21"/>
        </w:rPr>
      </w:pPr>
      <w:r>
        <w:rPr>
          <w:rFonts w:ascii="宋体" w:hAnsi="宋体"/>
          <w:color w:val="000000"/>
          <w:szCs w:val="21"/>
        </w:rPr>
        <w:t>D．MS Visio</w:t>
      </w:r>
    </w:p>
    <w:p>
      <w:pPr>
        <w:rPr>
          <w:rFonts w:ascii="宋体" w:hAnsi="宋体"/>
          <w:color w:val="000000"/>
          <w:szCs w:val="21"/>
        </w:rPr>
      </w:pPr>
      <w:r>
        <w:rPr>
          <w:rFonts w:ascii="宋体" w:hAnsi="宋体"/>
          <w:color w:val="000000"/>
          <w:szCs w:val="21"/>
        </w:rPr>
        <w:t>24．下列项目策划工作中，属于实施阶段管理策划的是（　　）。</w:t>
      </w:r>
    </w:p>
    <w:p>
      <w:pPr>
        <w:rPr>
          <w:rFonts w:ascii="宋体" w:hAnsi="宋体"/>
          <w:color w:val="000000"/>
          <w:szCs w:val="21"/>
        </w:rPr>
      </w:pPr>
      <w:r>
        <w:rPr>
          <w:rFonts w:ascii="宋体" w:hAnsi="宋体"/>
          <w:color w:val="000000"/>
          <w:szCs w:val="21"/>
        </w:rPr>
        <w:t>A．项目实施各阶段项目管理的工作内容策划</w:t>
      </w:r>
    </w:p>
    <w:p>
      <w:pPr>
        <w:rPr>
          <w:rFonts w:ascii="宋体" w:hAnsi="宋体"/>
          <w:color w:val="000000"/>
          <w:szCs w:val="21"/>
        </w:rPr>
      </w:pPr>
      <w:r>
        <w:rPr>
          <w:rFonts w:ascii="宋体" w:hAnsi="宋体"/>
          <w:color w:val="000000"/>
          <w:szCs w:val="21"/>
        </w:rPr>
        <w:t>B．项目实施期管理总体方案策划</w:t>
      </w:r>
    </w:p>
    <w:p>
      <w:pPr>
        <w:rPr>
          <w:rFonts w:ascii="宋体" w:hAnsi="宋体"/>
          <w:color w:val="000000"/>
          <w:szCs w:val="21"/>
        </w:rPr>
      </w:pPr>
      <w:r>
        <w:rPr>
          <w:rFonts w:ascii="宋体" w:hAnsi="宋体"/>
          <w:color w:val="000000"/>
          <w:szCs w:val="21"/>
        </w:rPr>
        <w:t>C．生产运营期设施管理总体方案策划</w:t>
      </w:r>
    </w:p>
    <w:p>
      <w:pPr>
        <w:rPr>
          <w:rFonts w:ascii="宋体" w:hAnsi="宋体"/>
          <w:color w:val="000000"/>
          <w:szCs w:val="21"/>
        </w:rPr>
      </w:pPr>
      <w:r>
        <w:rPr>
          <w:rFonts w:ascii="宋体" w:hAnsi="宋体"/>
          <w:color w:val="000000"/>
          <w:szCs w:val="21"/>
        </w:rPr>
        <w:t>D．生产运营期经营管理总体方案策划</w:t>
      </w:r>
    </w:p>
    <w:p>
      <w:pPr>
        <w:rPr>
          <w:rFonts w:ascii="宋体" w:hAnsi="宋体"/>
          <w:color w:val="000000"/>
          <w:szCs w:val="21"/>
        </w:rPr>
      </w:pPr>
      <w:r>
        <w:rPr>
          <w:rFonts w:ascii="宋体" w:hAnsi="宋体"/>
          <w:color w:val="000000"/>
          <w:szCs w:val="21"/>
        </w:rPr>
        <w:t>25．关于项目质量控制体系的说法，正确的是（　　）。</w:t>
      </w:r>
    </w:p>
    <w:p>
      <w:pPr>
        <w:rPr>
          <w:rFonts w:ascii="宋体" w:hAnsi="宋体"/>
          <w:color w:val="000000"/>
          <w:szCs w:val="21"/>
        </w:rPr>
      </w:pPr>
      <w:r>
        <w:rPr>
          <w:rFonts w:ascii="宋体" w:hAnsi="宋体"/>
          <w:color w:val="000000"/>
          <w:szCs w:val="21"/>
        </w:rPr>
        <w:t>A．项目质量控制体系需要第三方认证</w:t>
      </w:r>
    </w:p>
    <w:p>
      <w:pPr>
        <w:rPr>
          <w:rFonts w:ascii="宋体" w:hAnsi="宋体"/>
          <w:color w:val="000000"/>
          <w:szCs w:val="21"/>
        </w:rPr>
      </w:pPr>
      <w:r>
        <w:rPr>
          <w:rFonts w:ascii="宋体" w:hAnsi="宋体"/>
          <w:color w:val="000000"/>
          <w:szCs w:val="21"/>
        </w:rPr>
        <w:t>B．项目质量控制体系是一个永久性的质量管理体系</w:t>
      </w:r>
    </w:p>
    <w:p>
      <w:pPr>
        <w:rPr>
          <w:rFonts w:ascii="宋体" w:hAnsi="宋体"/>
          <w:color w:val="000000"/>
          <w:szCs w:val="21"/>
        </w:rPr>
      </w:pPr>
      <w:r>
        <w:rPr>
          <w:rFonts w:ascii="宋体" w:hAnsi="宋体"/>
          <w:color w:val="000000"/>
          <w:szCs w:val="21"/>
        </w:rPr>
        <w:t>C．项目质量控制体系既适用于特定项目的质量控制，也适用于企业的质量管理</w:t>
      </w:r>
    </w:p>
    <w:p>
      <w:pPr>
        <w:rPr>
          <w:rFonts w:ascii="宋体" w:hAnsi="宋体"/>
          <w:color w:val="000000"/>
          <w:szCs w:val="21"/>
        </w:rPr>
      </w:pPr>
      <w:r>
        <w:rPr>
          <w:rFonts w:ascii="宋体" w:hAnsi="宋体"/>
          <w:color w:val="000000"/>
          <w:szCs w:val="21"/>
        </w:rPr>
        <w:t>D．项目质量控制体系涉及项目实施过程所有的质量责任主体</w:t>
      </w:r>
    </w:p>
    <w:p>
      <w:pPr>
        <w:rPr>
          <w:rFonts w:ascii="宋体" w:hAnsi="宋体"/>
          <w:color w:val="000000"/>
          <w:szCs w:val="21"/>
        </w:rPr>
      </w:pPr>
      <w:r>
        <w:rPr>
          <w:rFonts w:ascii="宋体" w:hAnsi="宋体"/>
          <w:color w:val="000000"/>
          <w:szCs w:val="21"/>
        </w:rPr>
        <w:t>26．工期延误划分为单一延误、共同延误及交叉延误的依据是（　　）。</w:t>
      </w:r>
    </w:p>
    <w:p>
      <w:pPr>
        <w:rPr>
          <w:rFonts w:ascii="宋体" w:hAnsi="宋体"/>
          <w:color w:val="000000"/>
          <w:szCs w:val="21"/>
        </w:rPr>
      </w:pPr>
      <w:r>
        <w:rPr>
          <w:rFonts w:ascii="宋体" w:hAnsi="宋体"/>
          <w:color w:val="000000"/>
          <w:szCs w:val="21"/>
        </w:rPr>
        <w:t>A．延误事件之间的关联性</w:t>
      </w:r>
    </w:p>
    <w:p>
      <w:pPr>
        <w:rPr>
          <w:rFonts w:ascii="宋体" w:hAnsi="宋体"/>
          <w:color w:val="000000"/>
          <w:szCs w:val="21"/>
        </w:rPr>
      </w:pPr>
      <w:r>
        <w:rPr>
          <w:rFonts w:ascii="宋体" w:hAnsi="宋体"/>
          <w:color w:val="000000"/>
          <w:szCs w:val="21"/>
        </w:rPr>
        <w:t>B．延误的原因</w:t>
      </w:r>
    </w:p>
    <w:p>
      <w:pPr>
        <w:rPr>
          <w:rFonts w:ascii="宋体" w:hAnsi="宋体"/>
          <w:color w:val="000000"/>
          <w:szCs w:val="21"/>
        </w:rPr>
      </w:pPr>
      <w:r>
        <w:rPr>
          <w:rFonts w:ascii="宋体" w:hAnsi="宋体"/>
          <w:color w:val="000000"/>
          <w:szCs w:val="21"/>
        </w:rPr>
        <w:t>C．索赔要求和结果</w:t>
      </w:r>
    </w:p>
    <w:p>
      <w:pPr>
        <w:rPr>
          <w:rFonts w:ascii="宋体" w:hAnsi="宋体"/>
          <w:color w:val="000000"/>
          <w:szCs w:val="21"/>
        </w:rPr>
      </w:pPr>
      <w:r>
        <w:rPr>
          <w:rFonts w:ascii="宋体" w:hAnsi="宋体"/>
          <w:color w:val="000000"/>
          <w:szCs w:val="21"/>
        </w:rPr>
        <w:t>D．延误工作所在工程网络计划的线路性质</w:t>
      </w:r>
    </w:p>
    <w:p>
      <w:pPr>
        <w:rPr>
          <w:rFonts w:ascii="宋体" w:hAnsi="宋体"/>
          <w:color w:val="000000"/>
          <w:szCs w:val="21"/>
        </w:rPr>
      </w:pPr>
      <w:r>
        <w:rPr>
          <w:rFonts w:ascii="宋体" w:hAnsi="宋体"/>
          <w:color w:val="000000"/>
          <w:szCs w:val="21"/>
        </w:rPr>
        <w:t>27．项目管理实施规划的编制过程包括：①熟悉相关法规和文件；②分析项目条件和环境；③履行报批手续；④组织编制。根据《建设工程项目管理规范》(GB／T 50326—2006)，正确的编制程序是（　　）。</w:t>
      </w:r>
    </w:p>
    <w:p>
      <w:pPr>
        <w:rPr>
          <w:rFonts w:hint="eastAsia" w:ascii="宋体" w:hAnsi="宋体"/>
          <w:color w:val="000000"/>
          <w:szCs w:val="21"/>
        </w:rPr>
      </w:pPr>
      <w:r>
        <w:rPr>
          <w:rFonts w:ascii="宋体" w:hAnsi="宋体"/>
          <w:color w:val="000000"/>
          <w:szCs w:val="21"/>
        </w:rPr>
        <w:t>A．①</w:t>
      </w:r>
      <w:r>
        <w:rPr>
          <w:rFonts w:hint="eastAsia" w:ascii="宋体" w:hAnsi="宋体"/>
          <w:color w:val="000000"/>
          <w:szCs w:val="21"/>
        </w:rPr>
        <w:t>—</w:t>
      </w:r>
      <w:r>
        <w:rPr>
          <w:rFonts w:ascii="宋体" w:hAnsi="宋体"/>
          <w:color w:val="000000"/>
          <w:szCs w:val="21"/>
        </w:rPr>
        <w:t>②</w:t>
      </w:r>
      <w:r>
        <w:rPr>
          <w:rFonts w:hint="eastAsia" w:ascii="宋体" w:hAnsi="宋体"/>
          <w:color w:val="000000"/>
          <w:szCs w:val="21"/>
        </w:rPr>
        <w:t>—</w:t>
      </w:r>
      <w:r>
        <w:rPr>
          <w:rFonts w:ascii="宋体" w:hAnsi="宋体"/>
          <w:color w:val="000000"/>
          <w:szCs w:val="21"/>
        </w:rPr>
        <w:t>③</w:t>
      </w:r>
      <w:r>
        <w:rPr>
          <w:rFonts w:hint="eastAsia" w:ascii="宋体" w:hAnsi="宋体"/>
          <w:color w:val="000000"/>
          <w:szCs w:val="21"/>
        </w:rPr>
        <w:t>—</w:t>
      </w:r>
      <w:r>
        <w:rPr>
          <w:rFonts w:ascii="宋体" w:hAnsi="宋体"/>
          <w:color w:val="000000"/>
          <w:szCs w:val="21"/>
        </w:rPr>
        <w:t>④</w:t>
      </w:r>
    </w:p>
    <w:p>
      <w:pPr>
        <w:rPr>
          <w:rFonts w:ascii="宋体" w:hAnsi="宋体"/>
          <w:color w:val="000000"/>
          <w:szCs w:val="21"/>
        </w:rPr>
      </w:pPr>
      <w:r>
        <w:rPr>
          <w:rFonts w:ascii="宋体" w:hAnsi="宋体"/>
          <w:color w:val="000000"/>
          <w:szCs w:val="21"/>
        </w:rPr>
        <w:t>B．②</w:t>
      </w:r>
      <w:r>
        <w:rPr>
          <w:rFonts w:hint="eastAsia" w:ascii="宋体" w:hAnsi="宋体"/>
          <w:color w:val="000000"/>
          <w:szCs w:val="21"/>
        </w:rPr>
        <w:t>—</w:t>
      </w:r>
      <w:r>
        <w:rPr>
          <w:rFonts w:ascii="宋体" w:hAnsi="宋体"/>
          <w:color w:val="000000"/>
          <w:szCs w:val="21"/>
        </w:rPr>
        <w:t>①</w:t>
      </w:r>
      <w:r>
        <w:rPr>
          <w:rFonts w:hint="eastAsia" w:ascii="宋体" w:hAnsi="宋体"/>
          <w:color w:val="000000"/>
          <w:szCs w:val="21"/>
        </w:rPr>
        <w:t>—</w:t>
      </w:r>
      <w:r>
        <w:rPr>
          <w:rFonts w:ascii="宋体" w:hAnsi="宋体"/>
          <w:color w:val="000000"/>
          <w:szCs w:val="21"/>
        </w:rPr>
        <w:t>④</w:t>
      </w:r>
      <w:r>
        <w:rPr>
          <w:rFonts w:hint="eastAsia" w:ascii="宋体" w:hAnsi="宋体"/>
          <w:color w:val="000000"/>
          <w:szCs w:val="21"/>
        </w:rPr>
        <w:t>—③</w:t>
      </w:r>
    </w:p>
    <w:p>
      <w:pPr>
        <w:rPr>
          <w:rFonts w:hint="eastAsia" w:ascii="宋体" w:hAnsi="宋体"/>
          <w:color w:val="000000"/>
          <w:szCs w:val="21"/>
        </w:rPr>
      </w:pPr>
      <w:r>
        <w:rPr>
          <w:rFonts w:ascii="宋体" w:hAnsi="宋体"/>
          <w:color w:val="000000"/>
          <w:szCs w:val="21"/>
        </w:rPr>
        <w:t>C．①</w:t>
      </w:r>
      <w:r>
        <w:rPr>
          <w:rFonts w:hint="eastAsia" w:ascii="宋体" w:hAnsi="宋体"/>
          <w:color w:val="000000"/>
          <w:szCs w:val="21"/>
        </w:rPr>
        <w:t>—</w:t>
      </w:r>
      <w:r>
        <w:rPr>
          <w:rFonts w:ascii="宋体" w:hAnsi="宋体"/>
          <w:color w:val="000000"/>
          <w:szCs w:val="21"/>
        </w:rPr>
        <w:t>②</w:t>
      </w:r>
      <w:r>
        <w:rPr>
          <w:rFonts w:hint="eastAsia" w:ascii="宋体" w:hAnsi="宋体"/>
          <w:color w:val="000000"/>
          <w:szCs w:val="21"/>
        </w:rPr>
        <w:t>—</w:t>
      </w:r>
      <w:r>
        <w:rPr>
          <w:rFonts w:ascii="宋体" w:hAnsi="宋体"/>
          <w:color w:val="000000"/>
          <w:szCs w:val="21"/>
        </w:rPr>
        <w:t>④</w:t>
      </w:r>
      <w:r>
        <w:rPr>
          <w:rFonts w:hint="eastAsia" w:ascii="宋体" w:hAnsi="宋体"/>
          <w:color w:val="000000"/>
          <w:szCs w:val="21"/>
        </w:rPr>
        <w:t>—</w:t>
      </w:r>
      <w:r>
        <w:rPr>
          <w:rFonts w:ascii="宋体" w:hAnsi="宋体"/>
          <w:color w:val="000000"/>
          <w:szCs w:val="21"/>
        </w:rPr>
        <w:t>③</w:t>
      </w:r>
    </w:p>
    <w:p>
      <w:pPr>
        <w:rPr>
          <w:rFonts w:ascii="宋体" w:hAnsi="宋体"/>
          <w:color w:val="000000"/>
          <w:szCs w:val="21"/>
        </w:rPr>
      </w:pPr>
      <w:r>
        <w:rPr>
          <w:rFonts w:ascii="宋体" w:hAnsi="宋体"/>
          <w:color w:val="000000"/>
          <w:szCs w:val="21"/>
        </w:rPr>
        <w:t>D．②</w:t>
      </w:r>
      <w:r>
        <w:rPr>
          <w:rFonts w:hint="eastAsia" w:ascii="宋体" w:hAnsi="宋体"/>
          <w:color w:val="000000"/>
          <w:szCs w:val="21"/>
        </w:rPr>
        <w:t>—</w:t>
      </w:r>
      <w:r>
        <w:rPr>
          <w:rFonts w:ascii="宋体" w:hAnsi="宋体"/>
          <w:color w:val="000000"/>
          <w:szCs w:val="21"/>
        </w:rPr>
        <w:t>①</w:t>
      </w:r>
      <w:r>
        <w:rPr>
          <w:rFonts w:hint="eastAsia" w:ascii="宋体" w:hAnsi="宋体"/>
          <w:color w:val="000000"/>
          <w:szCs w:val="21"/>
        </w:rPr>
        <w:t>—</w:t>
      </w:r>
      <w:r>
        <w:rPr>
          <w:rFonts w:ascii="宋体" w:hAnsi="宋体"/>
          <w:color w:val="000000"/>
          <w:szCs w:val="21"/>
        </w:rPr>
        <w:t>③</w:t>
      </w:r>
      <w:r>
        <w:rPr>
          <w:rFonts w:hint="eastAsia" w:ascii="宋体" w:hAnsi="宋体"/>
          <w:color w:val="000000"/>
          <w:szCs w:val="21"/>
        </w:rPr>
        <w:t>—</w:t>
      </w:r>
      <w:r>
        <w:rPr>
          <w:rFonts w:ascii="宋体" w:hAnsi="宋体"/>
          <w:color w:val="000000"/>
          <w:szCs w:val="21"/>
        </w:rPr>
        <w:t>④</w:t>
      </w:r>
    </w:p>
    <w:p>
      <w:pPr>
        <w:rPr>
          <w:rFonts w:ascii="宋体" w:hAnsi="宋体"/>
          <w:color w:val="000000"/>
          <w:szCs w:val="21"/>
        </w:rPr>
      </w:pPr>
      <w:r>
        <w:rPr>
          <w:rFonts w:ascii="宋体" w:hAnsi="宋体"/>
          <w:color w:val="000000"/>
          <w:szCs w:val="21"/>
        </w:rPr>
        <w:t>28．在建设工程项目管理的基本概念中，“进度目标”对业主而言是项目（　　）的时间目标。</w:t>
      </w:r>
    </w:p>
    <w:p>
      <w:pPr>
        <w:rPr>
          <w:rFonts w:hint="eastAsia" w:ascii="宋体" w:hAnsi="宋体"/>
          <w:color w:val="000000"/>
          <w:szCs w:val="21"/>
        </w:rPr>
      </w:pPr>
      <w:r>
        <w:rPr>
          <w:rFonts w:ascii="宋体" w:hAnsi="宋体"/>
          <w:color w:val="000000"/>
          <w:szCs w:val="21"/>
        </w:rPr>
        <w:t>A．竣工</w:t>
      </w:r>
    </w:p>
    <w:p>
      <w:pPr>
        <w:rPr>
          <w:rFonts w:ascii="宋体" w:hAnsi="宋体"/>
          <w:color w:val="000000"/>
          <w:szCs w:val="21"/>
        </w:rPr>
      </w:pPr>
      <w:r>
        <w:rPr>
          <w:rFonts w:ascii="宋体" w:hAnsi="宋体"/>
          <w:color w:val="000000"/>
          <w:szCs w:val="21"/>
        </w:rPr>
        <w:t>B．调试</w:t>
      </w:r>
    </w:p>
    <w:p>
      <w:pPr>
        <w:rPr>
          <w:rFonts w:hint="eastAsia" w:ascii="宋体" w:hAnsi="宋体"/>
          <w:color w:val="000000"/>
          <w:szCs w:val="21"/>
        </w:rPr>
      </w:pPr>
      <w:r>
        <w:rPr>
          <w:rFonts w:ascii="宋体" w:hAnsi="宋体"/>
          <w:color w:val="000000"/>
          <w:szCs w:val="21"/>
        </w:rPr>
        <w:t>C．试生产</w:t>
      </w:r>
    </w:p>
    <w:p>
      <w:pPr>
        <w:rPr>
          <w:rFonts w:ascii="宋体" w:hAnsi="宋体"/>
          <w:color w:val="000000"/>
          <w:szCs w:val="21"/>
        </w:rPr>
      </w:pPr>
      <w:r>
        <w:rPr>
          <w:rFonts w:ascii="宋体" w:hAnsi="宋体"/>
          <w:color w:val="000000"/>
          <w:szCs w:val="21"/>
        </w:rPr>
        <w:t>D．动用</w:t>
      </w:r>
    </w:p>
    <w:p>
      <w:pPr>
        <w:rPr>
          <w:rFonts w:ascii="宋体" w:hAnsi="宋体"/>
          <w:color w:val="000000"/>
          <w:szCs w:val="21"/>
        </w:rPr>
      </w:pPr>
      <w:r>
        <w:rPr>
          <w:rFonts w:ascii="宋体" w:hAnsi="宋体"/>
          <w:color w:val="000000"/>
          <w:szCs w:val="21"/>
        </w:rPr>
        <w:t>29．根据《建筑施工组织设计规范》(GB／T 50502</w:t>
      </w:r>
      <w:r>
        <w:rPr>
          <w:rFonts w:hint="eastAsia" w:ascii="宋体" w:hAnsi="宋体"/>
          <w:color w:val="000000"/>
          <w:szCs w:val="21"/>
        </w:rPr>
        <w:t>—</w:t>
      </w:r>
      <w:r>
        <w:rPr>
          <w:rFonts w:ascii="宋体" w:hAnsi="宋体"/>
          <w:color w:val="000000"/>
          <w:szCs w:val="21"/>
        </w:rPr>
        <w:t>2009)，施工组织设计应由（　　）主持编制。</w:t>
      </w:r>
    </w:p>
    <w:p>
      <w:pPr>
        <w:rPr>
          <w:rFonts w:hint="eastAsia" w:ascii="宋体" w:hAnsi="宋体"/>
          <w:color w:val="000000"/>
          <w:szCs w:val="21"/>
        </w:rPr>
      </w:pPr>
      <w:r>
        <w:rPr>
          <w:rFonts w:ascii="宋体" w:hAnsi="宋体"/>
          <w:color w:val="000000"/>
          <w:szCs w:val="21"/>
        </w:rPr>
        <w:t>A．建设单位技术负责人</w:t>
      </w:r>
    </w:p>
    <w:p>
      <w:pPr>
        <w:rPr>
          <w:rFonts w:ascii="宋体" w:hAnsi="宋体"/>
          <w:color w:val="000000"/>
          <w:szCs w:val="21"/>
        </w:rPr>
      </w:pPr>
      <w:r>
        <w:rPr>
          <w:rFonts w:ascii="宋体" w:hAnsi="宋体"/>
          <w:color w:val="000000"/>
          <w:szCs w:val="21"/>
        </w:rPr>
        <w:t>B．项目负责人</w:t>
      </w:r>
    </w:p>
    <w:p>
      <w:pPr>
        <w:rPr>
          <w:rFonts w:hint="eastAsia" w:ascii="宋体" w:hAnsi="宋体"/>
          <w:color w:val="000000"/>
          <w:szCs w:val="21"/>
        </w:rPr>
      </w:pPr>
      <w:r>
        <w:rPr>
          <w:rFonts w:ascii="宋体" w:hAnsi="宋体"/>
          <w:color w:val="000000"/>
          <w:szCs w:val="21"/>
        </w:rPr>
        <w:t>C．施工单位技术负责人</w:t>
      </w:r>
    </w:p>
    <w:p>
      <w:pPr>
        <w:rPr>
          <w:rFonts w:ascii="宋体" w:hAnsi="宋体"/>
          <w:color w:val="000000"/>
          <w:szCs w:val="21"/>
        </w:rPr>
      </w:pPr>
      <w:r>
        <w:rPr>
          <w:rFonts w:ascii="宋体" w:hAnsi="宋体"/>
          <w:color w:val="000000"/>
          <w:szCs w:val="21"/>
        </w:rPr>
        <w:t>D．项目技术负责人</w:t>
      </w:r>
    </w:p>
    <w:p>
      <w:pPr>
        <w:rPr>
          <w:rFonts w:ascii="宋体" w:hAnsi="宋体"/>
          <w:color w:val="000000"/>
          <w:szCs w:val="21"/>
        </w:rPr>
      </w:pPr>
      <w:r>
        <w:rPr>
          <w:rFonts w:ascii="宋体" w:hAnsi="宋体"/>
          <w:color w:val="000000"/>
          <w:szCs w:val="21"/>
        </w:rPr>
        <w:t>30．根据《建设工程施工合同(示范文本)》(GF—2013—0201)，工作缺陷责任期自（　　）起计算。</w:t>
      </w:r>
    </w:p>
    <w:p>
      <w:pPr>
        <w:rPr>
          <w:rFonts w:hint="eastAsia" w:ascii="宋体" w:hAnsi="宋体"/>
          <w:color w:val="000000"/>
          <w:szCs w:val="21"/>
        </w:rPr>
      </w:pPr>
      <w:r>
        <w:rPr>
          <w:rFonts w:ascii="宋体" w:hAnsi="宋体"/>
          <w:color w:val="000000"/>
          <w:szCs w:val="21"/>
        </w:rPr>
        <w:t>A．合同签订日期</w:t>
      </w:r>
    </w:p>
    <w:p>
      <w:pPr>
        <w:rPr>
          <w:rFonts w:ascii="宋体" w:hAnsi="宋体"/>
          <w:color w:val="000000"/>
          <w:szCs w:val="21"/>
        </w:rPr>
      </w:pPr>
      <w:r>
        <w:rPr>
          <w:rFonts w:ascii="宋体" w:hAnsi="宋体"/>
          <w:color w:val="000000"/>
          <w:szCs w:val="21"/>
        </w:rPr>
        <w:t>B．竣工验收合格之日</w:t>
      </w:r>
    </w:p>
    <w:p>
      <w:pPr>
        <w:rPr>
          <w:rFonts w:hint="eastAsia" w:ascii="宋体" w:hAnsi="宋体"/>
          <w:color w:val="000000"/>
          <w:szCs w:val="21"/>
        </w:rPr>
      </w:pPr>
      <w:r>
        <w:rPr>
          <w:rFonts w:ascii="宋体" w:hAnsi="宋体"/>
          <w:color w:val="000000"/>
          <w:szCs w:val="21"/>
        </w:rPr>
        <w:t>C．实际竣工日期</w:t>
      </w:r>
    </w:p>
    <w:p>
      <w:pPr>
        <w:rPr>
          <w:rFonts w:ascii="宋体" w:hAnsi="宋体"/>
          <w:color w:val="000000"/>
          <w:szCs w:val="21"/>
        </w:rPr>
      </w:pPr>
      <w:r>
        <w:rPr>
          <w:rFonts w:ascii="宋体" w:hAnsi="宋体"/>
          <w:color w:val="000000"/>
          <w:szCs w:val="21"/>
        </w:rPr>
        <w:t>D．颁发工程接收证书之日</w:t>
      </w:r>
    </w:p>
    <w:p>
      <w:pPr>
        <w:rPr>
          <w:rFonts w:ascii="宋体" w:hAnsi="宋体"/>
          <w:color w:val="000000"/>
          <w:szCs w:val="21"/>
        </w:rPr>
      </w:pPr>
      <w:r>
        <w:rPr>
          <w:rFonts w:ascii="宋体" w:hAnsi="宋体"/>
          <w:color w:val="000000"/>
          <w:szCs w:val="21"/>
        </w:rPr>
        <w:t>31．建设工程管理工作的核心任务是（　　）。</w:t>
      </w:r>
    </w:p>
    <w:p>
      <w:pPr>
        <w:rPr>
          <w:rFonts w:hint="eastAsia" w:ascii="宋体" w:hAnsi="宋体"/>
          <w:color w:val="000000"/>
          <w:szCs w:val="21"/>
        </w:rPr>
      </w:pPr>
      <w:r>
        <w:rPr>
          <w:rFonts w:ascii="宋体" w:hAnsi="宋体"/>
          <w:color w:val="000000"/>
          <w:szCs w:val="21"/>
        </w:rPr>
        <w:t>A．项目的目标控制</w:t>
      </w:r>
    </w:p>
    <w:p>
      <w:pPr>
        <w:rPr>
          <w:rFonts w:ascii="宋体" w:hAnsi="宋体"/>
          <w:color w:val="000000"/>
          <w:szCs w:val="21"/>
        </w:rPr>
      </w:pPr>
      <w:r>
        <w:rPr>
          <w:rFonts w:ascii="宋体" w:hAnsi="宋体"/>
          <w:color w:val="000000"/>
          <w:szCs w:val="21"/>
        </w:rPr>
        <w:t>B．为项目建设的决策和实施增值</w:t>
      </w:r>
    </w:p>
    <w:p>
      <w:pPr>
        <w:rPr>
          <w:rFonts w:hint="eastAsia" w:ascii="宋体" w:hAnsi="宋体"/>
          <w:color w:val="000000"/>
          <w:szCs w:val="21"/>
        </w:rPr>
      </w:pPr>
      <w:r>
        <w:rPr>
          <w:rFonts w:ascii="宋体" w:hAnsi="宋体"/>
          <w:color w:val="000000"/>
          <w:szCs w:val="21"/>
        </w:rPr>
        <w:t>C．实现工程项目实施阶段的建设目标</w:t>
      </w:r>
    </w:p>
    <w:p>
      <w:pPr>
        <w:rPr>
          <w:rFonts w:ascii="宋体" w:hAnsi="宋体"/>
          <w:color w:val="000000"/>
          <w:szCs w:val="21"/>
        </w:rPr>
      </w:pPr>
      <w:r>
        <w:rPr>
          <w:rFonts w:ascii="宋体" w:hAnsi="宋体"/>
          <w:color w:val="000000"/>
          <w:szCs w:val="21"/>
        </w:rPr>
        <w:t>D．为工程建设和使用增值</w:t>
      </w:r>
    </w:p>
    <w:p>
      <w:pPr>
        <w:rPr>
          <w:rFonts w:ascii="宋体" w:hAnsi="宋体"/>
          <w:color w:val="000000"/>
          <w:szCs w:val="21"/>
        </w:rPr>
      </w:pPr>
      <w:r>
        <w:rPr>
          <w:rFonts w:ascii="宋体" w:hAnsi="宋体"/>
          <w:color w:val="000000"/>
          <w:szCs w:val="21"/>
        </w:rPr>
        <w:t>32．确定预警级别和预警信号标准，属于安全生产管理预警分析中（　　）的工作内容。</w:t>
      </w:r>
    </w:p>
    <w:p>
      <w:pPr>
        <w:rPr>
          <w:rFonts w:hint="eastAsia" w:ascii="宋体" w:hAnsi="宋体"/>
          <w:color w:val="000000"/>
          <w:szCs w:val="21"/>
        </w:rPr>
      </w:pPr>
      <w:r>
        <w:rPr>
          <w:rFonts w:ascii="宋体" w:hAnsi="宋体"/>
          <w:color w:val="000000"/>
          <w:szCs w:val="21"/>
        </w:rPr>
        <w:t>A．预警监测</w:t>
      </w:r>
    </w:p>
    <w:p>
      <w:pPr>
        <w:rPr>
          <w:rFonts w:ascii="宋体" w:hAnsi="宋体"/>
          <w:color w:val="000000"/>
          <w:szCs w:val="21"/>
        </w:rPr>
      </w:pPr>
      <w:r>
        <w:rPr>
          <w:rFonts w:ascii="宋体" w:hAnsi="宋体"/>
          <w:color w:val="000000"/>
          <w:szCs w:val="21"/>
        </w:rPr>
        <w:t>B．预警评价</w:t>
      </w:r>
    </w:p>
    <w:p>
      <w:pPr>
        <w:rPr>
          <w:rFonts w:hint="eastAsia" w:ascii="宋体" w:hAnsi="宋体"/>
          <w:color w:val="000000"/>
          <w:szCs w:val="21"/>
        </w:rPr>
      </w:pPr>
      <w:r>
        <w:rPr>
          <w:rFonts w:ascii="宋体" w:hAnsi="宋体"/>
          <w:color w:val="000000"/>
          <w:szCs w:val="21"/>
        </w:rPr>
        <w:t>C．预警信息管理</w:t>
      </w:r>
    </w:p>
    <w:p>
      <w:pPr>
        <w:rPr>
          <w:rFonts w:ascii="宋体" w:hAnsi="宋体"/>
          <w:color w:val="000000"/>
          <w:szCs w:val="21"/>
        </w:rPr>
      </w:pPr>
      <w:r>
        <w:rPr>
          <w:rFonts w:ascii="宋体" w:hAnsi="宋体"/>
          <w:color w:val="000000"/>
          <w:szCs w:val="21"/>
        </w:rPr>
        <w:t>D．预警</w:t>
      </w:r>
      <w:r>
        <w:rPr>
          <w:rFonts w:hint="eastAsia" w:ascii="宋体" w:hAnsi="宋体"/>
          <w:color w:val="000000"/>
          <w:szCs w:val="21"/>
        </w:rPr>
        <w:t>评价指标体系的构建</w:t>
      </w:r>
    </w:p>
    <w:p>
      <w:pPr>
        <w:rPr>
          <w:rFonts w:ascii="宋体" w:hAnsi="宋体"/>
          <w:color w:val="000000"/>
          <w:szCs w:val="21"/>
        </w:rPr>
      </w:pPr>
      <w:r>
        <w:rPr>
          <w:rFonts w:ascii="宋体" w:hAnsi="宋体"/>
          <w:color w:val="000000"/>
          <w:szCs w:val="21"/>
        </w:rPr>
        <w:t>33．工程施工质量事故的处理包括：①事故调查；②事故原因分析；③事故处理；④事故处</w:t>
      </w:r>
    </w:p>
    <w:p>
      <w:pPr>
        <w:rPr>
          <w:rFonts w:ascii="宋体" w:hAnsi="宋体"/>
          <w:color w:val="000000"/>
          <w:szCs w:val="21"/>
        </w:rPr>
      </w:pPr>
      <w:r>
        <w:rPr>
          <w:rFonts w:ascii="宋体" w:hAnsi="宋体"/>
          <w:color w:val="000000"/>
          <w:szCs w:val="21"/>
        </w:rPr>
        <w:t>理的鉴定验收；⑤制定事故处理方案。正确的程序是（　　）。</w:t>
      </w:r>
    </w:p>
    <w:p>
      <w:pPr>
        <w:rPr>
          <w:rFonts w:hint="eastAsia" w:ascii="宋体" w:hAnsi="宋体"/>
          <w:color w:val="000000"/>
          <w:szCs w:val="21"/>
        </w:rPr>
      </w:pPr>
      <w:r>
        <w:rPr>
          <w:rFonts w:ascii="宋体" w:hAnsi="宋体"/>
          <w:color w:val="000000"/>
          <w:szCs w:val="21"/>
        </w:rPr>
        <w:t>A．①一②—⑤</w:t>
      </w:r>
      <w:r>
        <w:rPr>
          <w:rFonts w:hint="eastAsia" w:ascii="宋体" w:hAnsi="宋体"/>
          <w:color w:val="000000"/>
          <w:szCs w:val="21"/>
        </w:rPr>
        <w:t>—</w:t>
      </w:r>
      <w:r>
        <w:rPr>
          <w:rFonts w:ascii="宋体" w:hAnsi="宋体"/>
          <w:color w:val="000000"/>
          <w:szCs w:val="21"/>
        </w:rPr>
        <w:t>③</w:t>
      </w:r>
      <w:r>
        <w:rPr>
          <w:rFonts w:hint="eastAsia" w:ascii="宋体" w:hAnsi="宋体"/>
          <w:color w:val="000000"/>
          <w:szCs w:val="21"/>
        </w:rPr>
        <w:t>—</w:t>
      </w:r>
      <w:r>
        <w:rPr>
          <w:rFonts w:ascii="宋体" w:hAnsi="宋体"/>
          <w:color w:val="000000"/>
          <w:szCs w:val="21"/>
        </w:rPr>
        <w:t>④</w:t>
      </w:r>
    </w:p>
    <w:p>
      <w:pPr>
        <w:rPr>
          <w:rFonts w:ascii="宋体" w:hAnsi="宋体"/>
          <w:color w:val="000000"/>
          <w:szCs w:val="21"/>
        </w:rPr>
      </w:pPr>
      <w:r>
        <w:rPr>
          <w:rFonts w:ascii="宋体" w:hAnsi="宋体"/>
          <w:color w:val="000000"/>
          <w:szCs w:val="21"/>
        </w:rPr>
        <w:t>B．①</w:t>
      </w:r>
      <w:r>
        <w:rPr>
          <w:rFonts w:hint="eastAsia" w:ascii="宋体" w:hAnsi="宋体"/>
          <w:color w:val="000000"/>
          <w:szCs w:val="21"/>
        </w:rPr>
        <w:t>—</w:t>
      </w:r>
      <w:r>
        <w:rPr>
          <w:rFonts w:ascii="宋体" w:hAnsi="宋体"/>
          <w:color w:val="000000"/>
          <w:szCs w:val="21"/>
        </w:rPr>
        <w:t>②</w:t>
      </w:r>
      <w:r>
        <w:rPr>
          <w:rFonts w:hint="eastAsia" w:ascii="宋体" w:hAnsi="宋体"/>
          <w:color w:val="000000"/>
          <w:szCs w:val="21"/>
        </w:rPr>
        <w:t>—</w:t>
      </w:r>
      <w:r>
        <w:rPr>
          <w:rFonts w:ascii="宋体" w:hAnsi="宋体"/>
          <w:color w:val="000000"/>
          <w:szCs w:val="21"/>
        </w:rPr>
        <w:t>③一④</w:t>
      </w:r>
      <w:r>
        <w:rPr>
          <w:rFonts w:hint="eastAsia" w:ascii="宋体" w:hAnsi="宋体"/>
          <w:color w:val="000000"/>
          <w:szCs w:val="21"/>
        </w:rPr>
        <w:t>—</w:t>
      </w:r>
      <w:r>
        <w:rPr>
          <w:rFonts w:ascii="宋体" w:hAnsi="宋体"/>
          <w:color w:val="000000"/>
          <w:szCs w:val="21"/>
        </w:rPr>
        <w:t>⑤</w:t>
      </w:r>
    </w:p>
    <w:p>
      <w:pPr>
        <w:rPr>
          <w:rFonts w:hint="eastAsia" w:ascii="宋体" w:hAnsi="宋体"/>
          <w:color w:val="000000"/>
          <w:szCs w:val="21"/>
        </w:rPr>
      </w:pPr>
      <w:r>
        <w:rPr>
          <w:rFonts w:ascii="宋体" w:hAnsi="宋体"/>
          <w:color w:val="000000"/>
          <w:szCs w:val="21"/>
        </w:rPr>
        <w:t>C．②</w:t>
      </w:r>
      <w:r>
        <w:rPr>
          <w:rFonts w:hint="eastAsia" w:ascii="宋体" w:hAnsi="宋体"/>
          <w:color w:val="000000"/>
          <w:szCs w:val="21"/>
        </w:rPr>
        <w:t>—</w:t>
      </w:r>
      <w:r>
        <w:rPr>
          <w:rFonts w:ascii="宋体" w:hAnsi="宋体"/>
          <w:color w:val="000000"/>
          <w:szCs w:val="21"/>
        </w:rPr>
        <w:t>①</w:t>
      </w:r>
      <w:r>
        <w:rPr>
          <w:rFonts w:hint="eastAsia" w:ascii="宋体" w:hAnsi="宋体"/>
          <w:color w:val="000000"/>
          <w:szCs w:val="21"/>
        </w:rPr>
        <w:t>—</w:t>
      </w:r>
      <w:r>
        <w:rPr>
          <w:rFonts w:ascii="宋体" w:hAnsi="宋体"/>
          <w:color w:val="000000"/>
          <w:szCs w:val="21"/>
        </w:rPr>
        <w:t>③</w:t>
      </w:r>
      <w:r>
        <w:rPr>
          <w:rFonts w:hint="eastAsia" w:ascii="宋体" w:hAnsi="宋体"/>
          <w:color w:val="000000"/>
          <w:szCs w:val="21"/>
        </w:rPr>
        <w:t>—</w:t>
      </w:r>
      <w:r>
        <w:rPr>
          <w:rFonts w:ascii="宋体" w:hAnsi="宋体"/>
          <w:color w:val="000000"/>
          <w:szCs w:val="21"/>
        </w:rPr>
        <w:t>④</w:t>
      </w:r>
      <w:r>
        <w:rPr>
          <w:rFonts w:hint="eastAsia" w:ascii="宋体" w:hAnsi="宋体"/>
          <w:color w:val="000000"/>
          <w:szCs w:val="21"/>
        </w:rPr>
        <w:t>—</w:t>
      </w:r>
      <w:r>
        <w:rPr>
          <w:rFonts w:ascii="宋体" w:hAnsi="宋体"/>
          <w:color w:val="000000"/>
          <w:szCs w:val="21"/>
        </w:rPr>
        <w:t>⑤</w:t>
      </w:r>
    </w:p>
    <w:p>
      <w:pPr>
        <w:rPr>
          <w:rFonts w:ascii="宋体" w:hAnsi="宋体"/>
          <w:color w:val="000000"/>
          <w:szCs w:val="21"/>
        </w:rPr>
      </w:pPr>
      <w:r>
        <w:rPr>
          <w:rFonts w:ascii="宋体" w:hAnsi="宋体"/>
          <w:color w:val="000000"/>
          <w:szCs w:val="21"/>
        </w:rPr>
        <w:t>D．①</w:t>
      </w:r>
      <w:r>
        <w:rPr>
          <w:rFonts w:hint="eastAsia" w:ascii="宋体" w:hAnsi="宋体"/>
          <w:color w:val="000000"/>
          <w:szCs w:val="21"/>
        </w:rPr>
        <w:t>—</w:t>
      </w:r>
      <w:r>
        <w:rPr>
          <w:rFonts w:ascii="宋体" w:hAnsi="宋体"/>
          <w:color w:val="000000"/>
          <w:szCs w:val="21"/>
        </w:rPr>
        <w:t>②</w:t>
      </w:r>
      <w:r>
        <w:rPr>
          <w:rFonts w:hint="eastAsia" w:ascii="宋体" w:hAnsi="宋体"/>
          <w:color w:val="000000"/>
          <w:szCs w:val="21"/>
        </w:rPr>
        <w:t>—</w:t>
      </w:r>
      <w:r>
        <w:rPr>
          <w:rFonts w:ascii="宋体" w:hAnsi="宋体"/>
          <w:color w:val="000000"/>
          <w:szCs w:val="21"/>
        </w:rPr>
        <w:t>⑤</w:t>
      </w:r>
      <w:r>
        <w:rPr>
          <w:rFonts w:hint="eastAsia" w:ascii="宋体" w:hAnsi="宋体"/>
          <w:color w:val="000000"/>
          <w:szCs w:val="21"/>
        </w:rPr>
        <w:t>—</w:t>
      </w:r>
      <w:r>
        <w:rPr>
          <w:rFonts w:ascii="宋体" w:hAnsi="宋体"/>
          <w:color w:val="000000"/>
          <w:szCs w:val="21"/>
        </w:rPr>
        <w:t>④</w:t>
      </w:r>
      <w:r>
        <w:rPr>
          <w:rFonts w:hint="eastAsia" w:ascii="宋体" w:hAnsi="宋体"/>
          <w:color w:val="000000"/>
          <w:szCs w:val="21"/>
        </w:rPr>
        <w:t>—</w:t>
      </w:r>
      <w:r>
        <w:rPr>
          <w:rFonts w:ascii="宋体" w:hAnsi="宋体"/>
          <w:color w:val="000000"/>
          <w:szCs w:val="21"/>
        </w:rPr>
        <w:t>③</w:t>
      </w:r>
    </w:p>
    <w:p>
      <w:pPr>
        <w:rPr>
          <w:rFonts w:ascii="宋体" w:hAnsi="宋体"/>
          <w:color w:val="000000"/>
          <w:szCs w:val="21"/>
        </w:rPr>
      </w:pPr>
      <w:r>
        <w:rPr>
          <w:rFonts w:ascii="宋体" w:hAnsi="宋体"/>
          <w:color w:val="000000"/>
          <w:szCs w:val="21"/>
        </w:rPr>
        <w:t>34．关于施工总承包模式与施工总承包管理模式相同之处的说法，正确的是（　　）。</w:t>
      </w:r>
    </w:p>
    <w:p>
      <w:pPr>
        <w:rPr>
          <w:rFonts w:ascii="宋体" w:hAnsi="宋体"/>
          <w:color w:val="000000"/>
          <w:szCs w:val="21"/>
        </w:rPr>
      </w:pPr>
      <w:r>
        <w:rPr>
          <w:rFonts w:ascii="宋体" w:hAnsi="宋体"/>
          <w:color w:val="000000"/>
          <w:szCs w:val="21"/>
        </w:rPr>
        <w:t>A．与分包单位的合同关系相同</w:t>
      </w:r>
    </w:p>
    <w:p>
      <w:pPr>
        <w:rPr>
          <w:rFonts w:ascii="宋体" w:hAnsi="宋体"/>
          <w:color w:val="000000"/>
          <w:szCs w:val="21"/>
        </w:rPr>
      </w:pPr>
      <w:r>
        <w:rPr>
          <w:rFonts w:ascii="宋体" w:hAnsi="宋体"/>
          <w:color w:val="000000"/>
          <w:szCs w:val="21"/>
        </w:rPr>
        <w:t>B．对分包单位的付款方式相同</w:t>
      </w:r>
    </w:p>
    <w:p>
      <w:pPr>
        <w:rPr>
          <w:rFonts w:ascii="宋体" w:hAnsi="宋体"/>
          <w:color w:val="000000"/>
          <w:szCs w:val="21"/>
        </w:rPr>
      </w:pPr>
      <w:r>
        <w:rPr>
          <w:rFonts w:ascii="宋体" w:hAnsi="宋体"/>
          <w:color w:val="000000"/>
          <w:szCs w:val="21"/>
        </w:rPr>
        <w:t>C．业主对分包单位的选择和认可权限相同</w:t>
      </w:r>
    </w:p>
    <w:p>
      <w:pPr>
        <w:rPr>
          <w:rFonts w:ascii="宋体" w:hAnsi="宋体"/>
          <w:color w:val="000000"/>
          <w:szCs w:val="21"/>
        </w:rPr>
      </w:pPr>
      <w:r>
        <w:rPr>
          <w:rFonts w:ascii="宋体" w:hAnsi="宋体"/>
          <w:color w:val="000000"/>
          <w:szCs w:val="21"/>
        </w:rPr>
        <w:t>D．对分包单位的管理责任</w:t>
      </w:r>
      <w:r>
        <w:rPr>
          <w:rFonts w:hint="eastAsia" w:ascii="宋体" w:hAnsi="宋体"/>
          <w:color w:val="000000"/>
          <w:szCs w:val="21"/>
        </w:rPr>
        <w:t>和服务相同</w:t>
      </w:r>
    </w:p>
    <w:p>
      <w:pPr>
        <w:rPr>
          <w:rFonts w:ascii="宋体" w:hAnsi="宋体"/>
          <w:color w:val="000000"/>
          <w:szCs w:val="21"/>
        </w:rPr>
      </w:pPr>
      <w:r>
        <w:rPr>
          <w:rFonts w:ascii="宋体" w:hAnsi="宋体"/>
          <w:color w:val="000000"/>
          <w:szCs w:val="21"/>
        </w:rPr>
        <w:t>35．某双代号网络图如下图所示，正确的是（　　）。</w:t>
      </w:r>
    </w:p>
    <w:p>
      <w:pPr>
        <w:rPr>
          <w:rFonts w:ascii="宋体" w:hAnsi="宋体"/>
          <w:color w:val="000000"/>
          <w:szCs w:val="21"/>
        </w:rPr>
      </w:pPr>
      <w:r>
        <w:rPr>
          <w:rFonts w:ascii="宋体" w:hAnsi="宋体"/>
          <w:color w:val="000000"/>
          <w:szCs w:val="21"/>
        </w:rPr>
        <w:t>A．工作C、D应同时完成</w:t>
      </w:r>
    </w:p>
    <w:p>
      <w:pPr>
        <w:rPr>
          <w:rFonts w:ascii="宋体" w:hAnsi="宋体"/>
          <w:color w:val="000000"/>
          <w:szCs w:val="21"/>
        </w:rPr>
      </w:pPr>
      <w:r>
        <w:rPr>
          <w:rFonts w:ascii="宋体" w:hAnsi="宋体"/>
          <w:color w:val="000000"/>
          <w:szCs w:val="21"/>
        </w:rPr>
        <w:t>B．工作B的紧后工作只有工作C、D</w:t>
      </w:r>
    </w:p>
    <w:p>
      <w:pPr>
        <w:rPr>
          <w:rFonts w:ascii="宋体" w:hAnsi="宋体"/>
          <w:color w:val="000000"/>
          <w:szCs w:val="21"/>
        </w:rPr>
      </w:pPr>
      <w:r>
        <w:rPr>
          <w:rFonts w:ascii="宋体" w:hAnsi="宋体"/>
          <w:color w:val="000000"/>
          <w:szCs w:val="21"/>
        </w:rPr>
        <w:t>C．工作C、D完成后即可进行工作G</w:t>
      </w:r>
    </w:p>
    <w:p>
      <w:pPr>
        <w:rPr>
          <w:rFonts w:ascii="宋体" w:hAnsi="宋体"/>
          <w:color w:val="000000"/>
          <w:szCs w:val="21"/>
        </w:rPr>
      </w:pPr>
      <w:r>
        <w:rPr>
          <w:rFonts w:ascii="宋体" w:hAnsi="宋体"/>
          <w:color w:val="000000"/>
          <w:szCs w:val="21"/>
        </w:rPr>
        <w:t>D．工作D完成后即可进行工作F</w:t>
      </w:r>
    </w:p>
    <w:p>
      <w:pPr>
        <w:rPr>
          <w:rFonts w:hint="eastAsia" w:ascii="宋体" w:hAnsi="宋体"/>
          <w:color w:val="000000"/>
          <w:szCs w:val="21"/>
        </w:rPr>
      </w:pPr>
      <w:r>
        <w:rPr>
          <w:rFonts w:hint="eastAsia" w:ascii="宋体" w:hAnsi="宋体"/>
          <w:color w:val="000000"/>
          <w:szCs w:val="21"/>
        </w:rPr>
        <w:drawing>
          <wp:inline distT="0" distB="0" distL="114300" distR="114300">
            <wp:extent cx="1499870" cy="816610"/>
            <wp:effectExtent l="0" t="0" r="5080" b="254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1"/>
                    <a:stretch>
                      <a:fillRect/>
                    </a:stretch>
                  </pic:blipFill>
                  <pic:spPr>
                    <a:xfrm>
                      <a:off x="0" y="0"/>
                      <a:ext cx="1499870" cy="816610"/>
                    </a:xfrm>
                    <a:prstGeom prst="rect">
                      <a:avLst/>
                    </a:prstGeom>
                    <a:noFill/>
                    <a:ln w="9525">
                      <a:noFill/>
                    </a:ln>
                  </pic:spPr>
                </pic:pic>
              </a:graphicData>
            </a:graphic>
          </wp:inline>
        </w:drawing>
      </w:r>
    </w:p>
    <w:p>
      <w:pPr>
        <w:rPr>
          <w:rFonts w:ascii="宋体" w:hAnsi="宋体"/>
          <w:color w:val="000000"/>
          <w:szCs w:val="21"/>
        </w:rPr>
      </w:pPr>
      <w:r>
        <w:rPr>
          <w:rFonts w:ascii="宋体" w:hAnsi="宋体"/>
          <w:color w:val="000000"/>
          <w:szCs w:val="21"/>
        </w:rPr>
        <w:t>36．关于施工成本控制的说法，正确的是（　　）。</w:t>
      </w:r>
    </w:p>
    <w:p>
      <w:pPr>
        <w:rPr>
          <w:rFonts w:ascii="宋体" w:hAnsi="宋体"/>
          <w:color w:val="000000"/>
          <w:szCs w:val="21"/>
        </w:rPr>
      </w:pPr>
      <w:r>
        <w:rPr>
          <w:rFonts w:ascii="宋体" w:hAnsi="宋体"/>
          <w:color w:val="000000"/>
          <w:szCs w:val="21"/>
        </w:rPr>
        <w:t>A．施工成本管理体系由社会有关组织进行评审和认证</w:t>
      </w:r>
    </w:p>
    <w:p>
      <w:pPr>
        <w:rPr>
          <w:rFonts w:ascii="宋体" w:hAnsi="宋体"/>
          <w:color w:val="000000"/>
          <w:szCs w:val="21"/>
        </w:rPr>
      </w:pPr>
      <w:r>
        <w:rPr>
          <w:rFonts w:ascii="宋体" w:hAnsi="宋体"/>
          <w:color w:val="000000"/>
          <w:szCs w:val="21"/>
        </w:rPr>
        <w:t>B．要做好施工成本的过程控制，必须制定规范化的过程控制程序</w:t>
      </w:r>
    </w:p>
    <w:p>
      <w:pPr>
        <w:rPr>
          <w:rFonts w:ascii="宋体" w:hAnsi="宋体"/>
          <w:color w:val="000000"/>
          <w:szCs w:val="21"/>
        </w:rPr>
      </w:pPr>
      <w:r>
        <w:rPr>
          <w:rFonts w:ascii="宋体" w:hAnsi="宋体"/>
          <w:color w:val="000000"/>
          <w:szCs w:val="21"/>
        </w:rPr>
        <w:t>C．管理行为控制程序是进行成本过程控制的重点</w:t>
      </w:r>
    </w:p>
    <w:p>
      <w:pPr>
        <w:rPr>
          <w:rFonts w:ascii="宋体" w:hAnsi="宋体"/>
          <w:color w:val="000000"/>
          <w:szCs w:val="21"/>
        </w:rPr>
      </w:pPr>
      <w:r>
        <w:rPr>
          <w:rFonts w:ascii="宋体" w:hAnsi="宋体"/>
          <w:color w:val="000000"/>
          <w:szCs w:val="21"/>
        </w:rPr>
        <w:t>D．管理行为控制程序和指标控制程序是相互独立的</w:t>
      </w:r>
    </w:p>
    <w:p>
      <w:pPr>
        <w:rPr>
          <w:rFonts w:ascii="宋体" w:hAnsi="宋体"/>
          <w:color w:val="000000"/>
          <w:szCs w:val="21"/>
        </w:rPr>
      </w:pPr>
      <w:r>
        <w:rPr>
          <w:rFonts w:ascii="宋体" w:hAnsi="宋体"/>
          <w:color w:val="000000"/>
          <w:szCs w:val="21"/>
        </w:rPr>
        <w:t>37．项目人力资源管理的目的是（　　）。</w:t>
      </w:r>
    </w:p>
    <w:p>
      <w:pPr>
        <w:rPr>
          <w:rFonts w:hint="eastAsia" w:ascii="宋体" w:hAnsi="宋体"/>
          <w:color w:val="000000"/>
          <w:szCs w:val="21"/>
        </w:rPr>
      </w:pPr>
      <w:r>
        <w:rPr>
          <w:rFonts w:ascii="宋体" w:hAnsi="宋体"/>
          <w:color w:val="000000"/>
          <w:szCs w:val="21"/>
        </w:rPr>
        <w:t>A．提高员工的业务水平</w:t>
      </w:r>
    </w:p>
    <w:p>
      <w:pPr>
        <w:rPr>
          <w:rFonts w:ascii="宋体" w:hAnsi="宋体"/>
          <w:color w:val="000000"/>
          <w:szCs w:val="21"/>
        </w:rPr>
      </w:pPr>
      <w:r>
        <w:rPr>
          <w:rFonts w:ascii="宋体" w:hAnsi="宋体"/>
          <w:color w:val="000000"/>
          <w:szCs w:val="21"/>
        </w:rPr>
        <w:t>B．建立广泛的人际关系</w:t>
      </w:r>
    </w:p>
    <w:p>
      <w:pPr>
        <w:rPr>
          <w:rFonts w:hint="eastAsia" w:ascii="宋体" w:hAnsi="宋体"/>
          <w:color w:val="000000"/>
          <w:szCs w:val="21"/>
        </w:rPr>
      </w:pPr>
      <w:r>
        <w:rPr>
          <w:rFonts w:ascii="宋体" w:hAnsi="宋体"/>
          <w:color w:val="000000"/>
          <w:szCs w:val="21"/>
        </w:rPr>
        <w:t>C．降低项目的人力成本</w:t>
      </w:r>
    </w:p>
    <w:p>
      <w:pPr>
        <w:rPr>
          <w:rFonts w:ascii="宋体" w:hAnsi="宋体"/>
          <w:color w:val="000000"/>
          <w:szCs w:val="21"/>
        </w:rPr>
      </w:pPr>
      <w:r>
        <w:rPr>
          <w:rFonts w:ascii="宋体" w:hAnsi="宋体"/>
          <w:color w:val="000000"/>
          <w:szCs w:val="21"/>
        </w:rPr>
        <w:t>D．调动所有项目参与人的积极性</w:t>
      </w:r>
    </w:p>
    <w:p>
      <w:pPr>
        <w:rPr>
          <w:rFonts w:ascii="宋体" w:hAnsi="宋体"/>
          <w:color w:val="000000"/>
          <w:szCs w:val="21"/>
        </w:rPr>
      </w:pPr>
      <w:r>
        <w:rPr>
          <w:rFonts w:ascii="宋体" w:hAnsi="宋体"/>
          <w:color w:val="000000"/>
          <w:szCs w:val="21"/>
        </w:rPr>
        <w:t>38．对于重要的或对工程质量有重大影响的工序，应严格执行（　　）的“三检”制度。</w:t>
      </w:r>
    </w:p>
    <w:p>
      <w:pPr>
        <w:rPr>
          <w:rFonts w:ascii="宋体" w:hAnsi="宋体"/>
          <w:color w:val="000000"/>
          <w:szCs w:val="21"/>
        </w:rPr>
      </w:pPr>
      <w:r>
        <w:rPr>
          <w:rFonts w:ascii="宋体" w:hAnsi="宋体"/>
          <w:color w:val="000000"/>
          <w:szCs w:val="21"/>
        </w:rPr>
        <w:t>A．事前检查、事中检查、事后检查</w:t>
      </w:r>
    </w:p>
    <w:p>
      <w:pPr>
        <w:rPr>
          <w:rFonts w:ascii="宋体" w:hAnsi="宋体"/>
          <w:color w:val="000000"/>
          <w:szCs w:val="21"/>
        </w:rPr>
      </w:pPr>
      <w:r>
        <w:rPr>
          <w:rFonts w:ascii="宋体" w:hAnsi="宋体"/>
          <w:color w:val="000000"/>
          <w:szCs w:val="21"/>
        </w:rPr>
        <w:t>B．自检、互检、专检</w:t>
      </w:r>
    </w:p>
    <w:p>
      <w:pPr>
        <w:rPr>
          <w:rFonts w:ascii="宋体" w:hAnsi="宋体"/>
          <w:color w:val="000000"/>
          <w:szCs w:val="21"/>
        </w:rPr>
      </w:pPr>
      <w:r>
        <w:rPr>
          <w:rFonts w:ascii="宋体" w:hAnsi="宋体"/>
          <w:color w:val="000000"/>
          <w:szCs w:val="21"/>
        </w:rPr>
        <w:t>C．工序检查、分项检查、分部检查</w:t>
      </w:r>
    </w:p>
    <w:p>
      <w:pPr>
        <w:rPr>
          <w:rFonts w:ascii="宋体" w:hAnsi="宋体"/>
          <w:color w:val="000000"/>
          <w:szCs w:val="21"/>
        </w:rPr>
      </w:pPr>
      <w:r>
        <w:rPr>
          <w:rFonts w:ascii="宋体" w:hAnsi="宋体"/>
          <w:color w:val="000000"/>
          <w:szCs w:val="21"/>
        </w:rPr>
        <w:t>D．操作者自检</w:t>
      </w:r>
      <w:r>
        <w:rPr>
          <w:rFonts w:hint="eastAsia" w:ascii="宋体" w:hAnsi="宋体"/>
          <w:color w:val="000000"/>
          <w:szCs w:val="21"/>
        </w:rPr>
        <w:t>、质量员检查、监理工程师检查</w:t>
      </w:r>
    </w:p>
    <w:p>
      <w:pPr>
        <w:rPr>
          <w:rFonts w:ascii="宋体" w:hAnsi="宋体"/>
          <w:color w:val="000000"/>
          <w:szCs w:val="21"/>
        </w:rPr>
      </w:pPr>
      <w:r>
        <w:rPr>
          <w:rFonts w:ascii="宋体" w:hAnsi="宋体"/>
          <w:color w:val="000000"/>
          <w:szCs w:val="21"/>
        </w:rPr>
        <w:t>39．关于工作流程组织的说法，正确的是（　　）。</w:t>
      </w:r>
    </w:p>
    <w:p>
      <w:pPr>
        <w:rPr>
          <w:rFonts w:ascii="宋体" w:hAnsi="宋体"/>
          <w:color w:val="000000"/>
          <w:szCs w:val="21"/>
        </w:rPr>
      </w:pPr>
      <w:r>
        <w:rPr>
          <w:rFonts w:ascii="宋体" w:hAnsi="宋体"/>
          <w:color w:val="000000"/>
          <w:szCs w:val="21"/>
        </w:rPr>
        <w:t>A．同一项目不同参与方都有工作流程组织任务</w:t>
      </w:r>
    </w:p>
    <w:p>
      <w:pPr>
        <w:rPr>
          <w:rFonts w:ascii="宋体" w:hAnsi="宋体"/>
          <w:color w:val="000000"/>
          <w:szCs w:val="21"/>
        </w:rPr>
      </w:pPr>
      <w:r>
        <w:rPr>
          <w:rFonts w:ascii="宋体" w:hAnsi="宋体"/>
          <w:color w:val="000000"/>
          <w:szCs w:val="21"/>
        </w:rPr>
        <w:t>B．工作流程组织不包括物质流程组织</w:t>
      </w:r>
    </w:p>
    <w:p>
      <w:pPr>
        <w:rPr>
          <w:rFonts w:ascii="宋体" w:hAnsi="宋体"/>
          <w:color w:val="000000"/>
          <w:szCs w:val="21"/>
        </w:rPr>
      </w:pPr>
      <w:r>
        <w:rPr>
          <w:rFonts w:ascii="宋体" w:hAnsi="宋体"/>
          <w:color w:val="000000"/>
          <w:szCs w:val="21"/>
        </w:rPr>
        <w:t>C．一个工作流程图只能有一个项目参与方</w:t>
      </w:r>
    </w:p>
    <w:p>
      <w:pPr>
        <w:rPr>
          <w:rFonts w:ascii="宋体" w:hAnsi="宋体"/>
          <w:color w:val="000000"/>
          <w:szCs w:val="21"/>
        </w:rPr>
      </w:pPr>
      <w:r>
        <w:rPr>
          <w:rFonts w:ascii="宋体" w:hAnsi="宋体"/>
          <w:color w:val="000000"/>
          <w:szCs w:val="21"/>
        </w:rPr>
        <w:t>D．一项管理工作只能有一个工作流程图</w:t>
      </w:r>
    </w:p>
    <w:p>
      <w:pPr>
        <w:rPr>
          <w:rFonts w:ascii="宋体" w:hAnsi="宋体"/>
          <w:color w:val="000000"/>
          <w:szCs w:val="21"/>
        </w:rPr>
      </w:pPr>
      <w:r>
        <w:rPr>
          <w:rFonts w:ascii="宋体" w:hAnsi="宋体"/>
          <w:color w:val="000000"/>
          <w:szCs w:val="21"/>
        </w:rPr>
        <w:t>40．下列施工成本管理的措施中，属于组织措施的是（　　）。</w:t>
      </w:r>
    </w:p>
    <w:p>
      <w:pPr>
        <w:rPr>
          <w:rFonts w:ascii="宋体" w:hAnsi="宋体"/>
          <w:color w:val="000000"/>
          <w:szCs w:val="21"/>
        </w:rPr>
      </w:pPr>
      <w:r>
        <w:rPr>
          <w:rFonts w:ascii="宋体" w:hAnsi="宋体"/>
          <w:color w:val="000000"/>
          <w:szCs w:val="21"/>
        </w:rPr>
        <w:t>A．选用合适的分包项目合同结构</w:t>
      </w:r>
    </w:p>
    <w:p>
      <w:pPr>
        <w:rPr>
          <w:rFonts w:ascii="宋体" w:hAnsi="宋体"/>
          <w:color w:val="000000"/>
          <w:szCs w:val="21"/>
        </w:rPr>
      </w:pPr>
      <w:r>
        <w:rPr>
          <w:rFonts w:ascii="宋体" w:hAnsi="宋体"/>
          <w:color w:val="000000"/>
          <w:szCs w:val="21"/>
        </w:rPr>
        <w:t>B．确定合理的施工高成本控制工作流程</w:t>
      </w:r>
    </w:p>
    <w:p>
      <w:pPr>
        <w:rPr>
          <w:rFonts w:ascii="宋体" w:hAnsi="宋体"/>
          <w:color w:val="000000"/>
          <w:szCs w:val="21"/>
        </w:rPr>
      </w:pPr>
      <w:r>
        <w:rPr>
          <w:rFonts w:ascii="宋体" w:hAnsi="宋体"/>
          <w:color w:val="000000"/>
          <w:szCs w:val="21"/>
        </w:rPr>
        <w:t>C．确定合适的施工机械，设备使用方案</w:t>
      </w:r>
    </w:p>
    <w:p>
      <w:pPr>
        <w:rPr>
          <w:rFonts w:ascii="宋体" w:hAnsi="宋体"/>
          <w:color w:val="000000"/>
          <w:szCs w:val="21"/>
        </w:rPr>
      </w:pPr>
      <w:r>
        <w:rPr>
          <w:rFonts w:ascii="宋体" w:hAnsi="宋体"/>
          <w:color w:val="000000"/>
          <w:szCs w:val="21"/>
        </w:rPr>
        <w:t>D．对施工成本管理目标进行风险分</w:t>
      </w:r>
      <w:r>
        <w:rPr>
          <w:rFonts w:hint="eastAsia" w:ascii="宋体" w:hAnsi="宋体"/>
          <w:color w:val="000000"/>
          <w:szCs w:val="21"/>
        </w:rPr>
        <w:t>析，并制定防范性对策</w:t>
      </w:r>
    </w:p>
    <w:p>
      <w:pPr>
        <w:rPr>
          <w:rFonts w:ascii="宋体" w:hAnsi="宋体"/>
          <w:color w:val="000000"/>
          <w:szCs w:val="21"/>
        </w:rPr>
      </w:pPr>
      <w:r>
        <w:rPr>
          <w:rFonts w:ascii="宋体" w:hAnsi="宋体"/>
          <w:color w:val="000000"/>
          <w:szCs w:val="21"/>
        </w:rPr>
        <w:t>41．关于项目管理职能分工表的说法，正确的是（　　）。</w:t>
      </w:r>
    </w:p>
    <w:p>
      <w:pPr>
        <w:rPr>
          <w:rFonts w:ascii="宋体" w:hAnsi="宋体"/>
          <w:color w:val="000000"/>
          <w:szCs w:val="21"/>
        </w:rPr>
      </w:pPr>
      <w:r>
        <w:rPr>
          <w:rFonts w:ascii="宋体" w:hAnsi="宋体"/>
          <w:color w:val="000000"/>
          <w:szCs w:val="21"/>
        </w:rPr>
        <w:t>A．项目管理职能分工表反映项目管理班子内部对各项工作任务的管理职能分工</w:t>
      </w:r>
    </w:p>
    <w:p>
      <w:pPr>
        <w:rPr>
          <w:rFonts w:ascii="宋体" w:hAnsi="宋体"/>
          <w:color w:val="000000"/>
          <w:szCs w:val="21"/>
        </w:rPr>
      </w:pPr>
      <w:r>
        <w:rPr>
          <w:rFonts w:ascii="宋体" w:hAnsi="宋体"/>
          <w:color w:val="000000"/>
          <w:szCs w:val="21"/>
        </w:rPr>
        <w:t>B．业主方和项目各参与方应编制统一的项目管理职能分工表</w:t>
      </w:r>
    </w:p>
    <w:p>
      <w:pPr>
        <w:rPr>
          <w:rFonts w:ascii="宋体" w:hAnsi="宋体"/>
          <w:color w:val="000000"/>
          <w:szCs w:val="21"/>
        </w:rPr>
      </w:pPr>
      <w:r>
        <w:rPr>
          <w:rFonts w:ascii="宋体" w:hAnsi="宋体"/>
          <w:color w:val="000000"/>
          <w:szCs w:val="21"/>
        </w:rPr>
        <w:t>C．项目管理职能分工表不适用于企业管理</w:t>
      </w:r>
    </w:p>
    <w:p>
      <w:pPr>
        <w:rPr>
          <w:rFonts w:ascii="宋体" w:hAnsi="宋体"/>
          <w:color w:val="000000"/>
          <w:szCs w:val="21"/>
        </w:rPr>
      </w:pPr>
      <w:r>
        <w:rPr>
          <w:rFonts w:ascii="宋体" w:hAnsi="宋体"/>
          <w:color w:val="000000"/>
          <w:szCs w:val="21"/>
        </w:rPr>
        <w:t>D．项目管理职能分工表和岗位责任描述书表达的内容完全一样</w:t>
      </w:r>
    </w:p>
    <w:p>
      <w:pPr>
        <w:rPr>
          <w:rFonts w:ascii="宋体" w:hAnsi="宋体"/>
          <w:color w:val="000000"/>
          <w:szCs w:val="21"/>
        </w:rPr>
      </w:pPr>
      <w:r>
        <w:rPr>
          <w:rFonts w:ascii="宋体" w:hAnsi="宋体"/>
          <w:color w:val="000000"/>
          <w:szCs w:val="21"/>
        </w:rPr>
        <w:t>42．项目投资的动态控制中，相对于工程合同价，可作为投资计划值的是（　　）。</w:t>
      </w:r>
    </w:p>
    <w:p>
      <w:pPr>
        <w:rPr>
          <w:rFonts w:hint="eastAsia" w:ascii="宋体" w:hAnsi="宋体"/>
          <w:color w:val="000000"/>
          <w:szCs w:val="21"/>
        </w:rPr>
      </w:pPr>
      <w:r>
        <w:rPr>
          <w:rFonts w:ascii="宋体" w:hAnsi="宋体"/>
          <w:color w:val="000000"/>
          <w:szCs w:val="21"/>
        </w:rPr>
        <w:t>A．工程预算</w:t>
      </w:r>
    </w:p>
    <w:p>
      <w:pPr>
        <w:rPr>
          <w:rFonts w:ascii="宋体" w:hAnsi="宋体"/>
          <w:color w:val="000000"/>
          <w:szCs w:val="21"/>
        </w:rPr>
      </w:pPr>
      <w:r>
        <w:rPr>
          <w:rFonts w:ascii="宋体" w:hAnsi="宋体"/>
          <w:color w:val="000000"/>
          <w:szCs w:val="21"/>
        </w:rPr>
        <w:t>B．工程决算</w:t>
      </w:r>
    </w:p>
    <w:p>
      <w:pPr>
        <w:rPr>
          <w:rFonts w:hint="eastAsia" w:ascii="宋体" w:hAnsi="宋体"/>
          <w:color w:val="000000"/>
          <w:szCs w:val="21"/>
        </w:rPr>
      </w:pPr>
      <w:r>
        <w:rPr>
          <w:rFonts w:ascii="宋体" w:hAnsi="宋体"/>
          <w:color w:val="000000"/>
          <w:szCs w:val="21"/>
        </w:rPr>
        <w:t>C．工程支付款</w:t>
      </w:r>
    </w:p>
    <w:p>
      <w:pPr>
        <w:rPr>
          <w:rFonts w:ascii="宋体" w:hAnsi="宋体"/>
          <w:color w:val="000000"/>
          <w:szCs w:val="21"/>
        </w:rPr>
      </w:pPr>
      <w:r>
        <w:rPr>
          <w:rFonts w:ascii="宋体" w:hAnsi="宋体"/>
          <w:color w:val="000000"/>
          <w:szCs w:val="21"/>
        </w:rPr>
        <w:t>D．项目估算</w:t>
      </w:r>
    </w:p>
    <w:p>
      <w:pPr>
        <w:rPr>
          <w:rFonts w:ascii="宋体" w:hAnsi="宋体"/>
          <w:color w:val="000000"/>
          <w:szCs w:val="21"/>
        </w:rPr>
      </w:pPr>
      <w:r>
        <w:rPr>
          <w:rFonts w:ascii="宋体" w:hAnsi="宋体"/>
          <w:color w:val="000000"/>
          <w:szCs w:val="21"/>
        </w:rPr>
        <w:t>43．根据《建设工程监理规范》(GB／T 50319—2013)，工程建设监理实施细则应在工程施工开始前编制完成并必须经（　　）批准。</w:t>
      </w:r>
    </w:p>
    <w:p>
      <w:pPr>
        <w:rPr>
          <w:rFonts w:hint="eastAsia" w:ascii="宋体" w:hAnsi="宋体"/>
          <w:color w:val="000000"/>
          <w:szCs w:val="21"/>
        </w:rPr>
      </w:pPr>
      <w:r>
        <w:rPr>
          <w:rFonts w:ascii="宋体" w:hAnsi="宋体"/>
          <w:color w:val="000000"/>
          <w:szCs w:val="21"/>
        </w:rPr>
        <w:t>A．专业监理工程师</w:t>
      </w:r>
    </w:p>
    <w:p>
      <w:pPr>
        <w:rPr>
          <w:rFonts w:ascii="宋体" w:hAnsi="宋体"/>
          <w:color w:val="000000"/>
          <w:szCs w:val="21"/>
        </w:rPr>
      </w:pPr>
      <w:r>
        <w:rPr>
          <w:rFonts w:ascii="宋体" w:hAnsi="宋体"/>
          <w:color w:val="000000"/>
          <w:szCs w:val="21"/>
        </w:rPr>
        <w:t>B．总监理工程师</w:t>
      </w:r>
    </w:p>
    <w:p>
      <w:pPr>
        <w:rPr>
          <w:rFonts w:hint="eastAsia" w:ascii="宋体" w:hAnsi="宋体"/>
          <w:color w:val="000000"/>
          <w:szCs w:val="21"/>
        </w:rPr>
      </w:pPr>
      <w:r>
        <w:rPr>
          <w:rFonts w:ascii="宋体" w:hAnsi="宋体"/>
          <w:color w:val="000000"/>
          <w:szCs w:val="21"/>
        </w:rPr>
        <w:t>C．发包人代表</w:t>
      </w:r>
    </w:p>
    <w:p>
      <w:pPr>
        <w:rPr>
          <w:rFonts w:ascii="宋体" w:hAnsi="宋体"/>
          <w:color w:val="000000"/>
          <w:szCs w:val="21"/>
        </w:rPr>
      </w:pPr>
      <w:r>
        <w:rPr>
          <w:rFonts w:ascii="宋体" w:hAnsi="宋体"/>
          <w:color w:val="000000"/>
          <w:szCs w:val="21"/>
        </w:rPr>
        <w:t>D．总监理工程师代表</w:t>
      </w:r>
    </w:p>
    <w:p>
      <w:pPr>
        <w:rPr>
          <w:rFonts w:ascii="宋体" w:hAnsi="宋体"/>
          <w:color w:val="000000"/>
          <w:szCs w:val="21"/>
        </w:rPr>
      </w:pPr>
      <w:r>
        <w:rPr>
          <w:rFonts w:ascii="宋体" w:hAnsi="宋体"/>
          <w:color w:val="000000"/>
          <w:szCs w:val="21"/>
        </w:rPr>
        <w:t>44．某施工项目某月的成本数据如下表，应用差额计算法得到预算成本增加对成本的影响是（　　）万元。</w:t>
      </w:r>
    </w:p>
    <w:tbl>
      <w:tblPr>
        <w:tblStyle w:val="11"/>
        <w:tblW w:w="8486"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116"/>
        <w:gridCol w:w="2122"/>
        <w:gridCol w:w="2122"/>
        <w:gridCol w:w="21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5" w:hRule="atLeast"/>
        </w:trPr>
        <w:tc>
          <w:tcPr>
            <w:tcW w:w="2116" w:type="dxa"/>
            <w:tcBorders>
              <w:top w:val="single" w:color="auto" w:sz="12" w:space="0"/>
              <w:left w:val="single" w:color="auto" w:sz="12"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hint="eastAsia" w:ascii="宋体" w:hAnsi="宋体" w:cs="宋体"/>
                <w:color w:val="000000"/>
                <w:kern w:val="0"/>
                <w:szCs w:val="21"/>
              </w:rPr>
              <w:t>项目</w:t>
            </w:r>
          </w:p>
        </w:tc>
        <w:tc>
          <w:tcPr>
            <w:tcW w:w="2122" w:type="dxa"/>
            <w:tcBorders>
              <w:top w:val="single" w:color="auto" w:sz="12"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hint="eastAsia" w:ascii="宋体" w:hAnsi="宋体" w:cs="宋体"/>
                <w:color w:val="000000"/>
                <w:kern w:val="0"/>
                <w:szCs w:val="21"/>
              </w:rPr>
              <w:t>单位</w:t>
            </w:r>
          </w:p>
        </w:tc>
        <w:tc>
          <w:tcPr>
            <w:tcW w:w="2122" w:type="dxa"/>
            <w:tcBorders>
              <w:top w:val="single" w:color="auto" w:sz="12"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hint="eastAsia" w:ascii="宋体" w:hAnsi="宋体" w:cs="宋体"/>
                <w:color w:val="000000"/>
                <w:kern w:val="0"/>
                <w:szCs w:val="21"/>
              </w:rPr>
              <w:t>计划</w:t>
            </w:r>
          </w:p>
        </w:tc>
        <w:tc>
          <w:tcPr>
            <w:tcW w:w="2126" w:type="dxa"/>
            <w:tcBorders>
              <w:top w:val="single" w:color="auto" w:sz="12" w:space="0"/>
              <w:left w:val="single" w:color="auto" w:sz="8" w:space="0"/>
              <w:bottom w:val="single" w:color="auto" w:sz="8" w:space="0"/>
              <w:right w:val="single" w:color="auto" w:sz="12" w:space="0"/>
            </w:tcBorders>
            <w:vAlign w:val="top"/>
          </w:tcPr>
          <w:p>
            <w:pPr>
              <w:autoSpaceDE w:val="0"/>
              <w:autoSpaceDN w:val="0"/>
              <w:rPr>
                <w:rFonts w:ascii="宋体" w:hAnsi="宋体" w:cs="宋体"/>
                <w:color w:val="000000"/>
                <w:kern w:val="0"/>
                <w:szCs w:val="21"/>
              </w:rPr>
            </w:pPr>
            <w:r>
              <w:rPr>
                <w:rFonts w:hint="eastAsia" w:ascii="宋体" w:hAnsi="宋体" w:cs="宋体"/>
                <w:color w:val="000000"/>
                <w:kern w:val="0"/>
                <w:szCs w:val="21"/>
              </w:rPr>
              <w:t>实际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4" w:hRule="atLeast"/>
        </w:trPr>
        <w:tc>
          <w:tcPr>
            <w:tcW w:w="2116" w:type="dxa"/>
            <w:tcBorders>
              <w:top w:val="single" w:color="auto" w:sz="8" w:space="0"/>
              <w:left w:val="single" w:color="auto" w:sz="12"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hint="eastAsia" w:ascii="宋体" w:hAnsi="宋体" w:cs="宋体"/>
                <w:color w:val="000000"/>
                <w:kern w:val="0"/>
                <w:szCs w:val="21"/>
              </w:rPr>
              <w:t>预算成本</w:t>
            </w:r>
          </w:p>
        </w:tc>
        <w:tc>
          <w:tcPr>
            <w:tcW w:w="2122"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hint="eastAsia" w:ascii="宋体" w:hAnsi="宋体" w:cs="宋体"/>
                <w:color w:val="000000"/>
                <w:kern w:val="0"/>
                <w:szCs w:val="21"/>
              </w:rPr>
              <w:t>万元</w:t>
            </w:r>
          </w:p>
        </w:tc>
        <w:tc>
          <w:tcPr>
            <w:tcW w:w="2122"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600</w:t>
            </w:r>
          </w:p>
        </w:tc>
        <w:tc>
          <w:tcPr>
            <w:tcW w:w="2126" w:type="dxa"/>
            <w:tcBorders>
              <w:top w:val="single" w:color="auto" w:sz="8" w:space="0"/>
              <w:left w:val="single" w:color="auto" w:sz="8" w:space="0"/>
              <w:bottom w:val="single" w:color="auto" w:sz="8" w:space="0"/>
              <w:right w:val="single" w:color="auto" w:sz="12"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640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0" w:hRule="atLeast"/>
        </w:trPr>
        <w:tc>
          <w:tcPr>
            <w:tcW w:w="2116" w:type="dxa"/>
            <w:tcBorders>
              <w:top w:val="single" w:color="auto" w:sz="8" w:space="0"/>
              <w:left w:val="single" w:color="auto" w:sz="12" w:space="0"/>
              <w:bottom w:val="single" w:color="auto" w:sz="12" w:space="0"/>
              <w:right w:val="single" w:color="auto" w:sz="8" w:space="0"/>
            </w:tcBorders>
            <w:vAlign w:val="top"/>
          </w:tcPr>
          <w:p>
            <w:pPr>
              <w:autoSpaceDE w:val="0"/>
              <w:autoSpaceDN w:val="0"/>
              <w:rPr>
                <w:rFonts w:ascii="宋体" w:hAnsi="宋体" w:cs="宋体"/>
                <w:color w:val="000000"/>
                <w:kern w:val="0"/>
                <w:szCs w:val="21"/>
              </w:rPr>
            </w:pPr>
            <w:r>
              <w:rPr>
                <w:rFonts w:hint="eastAsia" w:ascii="宋体" w:hAnsi="宋体" w:cs="宋体"/>
                <w:color w:val="000000"/>
                <w:kern w:val="0"/>
                <w:szCs w:val="21"/>
              </w:rPr>
              <w:t>成本降低率</w:t>
            </w:r>
          </w:p>
        </w:tc>
        <w:tc>
          <w:tcPr>
            <w:tcW w:w="2122" w:type="dxa"/>
            <w:tcBorders>
              <w:top w:val="single" w:color="auto" w:sz="8" w:space="0"/>
              <w:left w:val="single" w:color="auto" w:sz="8" w:space="0"/>
              <w:bottom w:val="single" w:color="auto" w:sz="12" w:space="0"/>
              <w:right w:val="single" w:color="auto" w:sz="8" w:space="0"/>
            </w:tcBorders>
            <w:vAlign w:val="top"/>
          </w:tcPr>
          <w:p>
            <w:pPr>
              <w:autoSpaceDE w:val="0"/>
              <w:autoSpaceDN w:val="0"/>
              <w:rPr>
                <w:rFonts w:ascii="宋体" w:hAnsi="宋体" w:cs="宋体"/>
                <w:color w:val="000000"/>
                <w:kern w:val="0"/>
                <w:szCs w:val="21"/>
              </w:rPr>
            </w:pPr>
            <w:r>
              <w:rPr>
                <w:rFonts w:hint="eastAsia" w:ascii="宋体" w:hAnsi="宋体" w:cs="宋体"/>
                <w:color w:val="000000"/>
                <w:kern w:val="0"/>
                <w:szCs w:val="21"/>
              </w:rPr>
              <w:t>％</w:t>
            </w:r>
          </w:p>
        </w:tc>
        <w:tc>
          <w:tcPr>
            <w:tcW w:w="2122" w:type="dxa"/>
            <w:tcBorders>
              <w:top w:val="single" w:color="auto" w:sz="8" w:space="0"/>
              <w:left w:val="single" w:color="auto" w:sz="8" w:space="0"/>
              <w:bottom w:val="single" w:color="auto" w:sz="12"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4</w:t>
            </w:r>
          </w:p>
        </w:tc>
        <w:tc>
          <w:tcPr>
            <w:tcW w:w="2126" w:type="dxa"/>
            <w:tcBorders>
              <w:top w:val="single" w:color="auto" w:sz="8" w:space="0"/>
              <w:left w:val="single" w:color="auto" w:sz="8" w:space="0"/>
              <w:bottom w:val="single" w:color="auto" w:sz="12" w:space="0"/>
              <w:right w:val="single" w:color="auto" w:sz="12"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5</w:t>
            </w:r>
          </w:p>
        </w:tc>
      </w:tr>
    </w:tbl>
    <w:p>
      <w:pPr>
        <w:rPr>
          <w:rFonts w:hint="eastAsia" w:ascii="宋体" w:hAnsi="宋体"/>
          <w:color w:val="000000"/>
          <w:szCs w:val="21"/>
        </w:rPr>
      </w:pPr>
      <w:r>
        <w:rPr>
          <w:rFonts w:ascii="宋体" w:hAnsi="宋体"/>
          <w:color w:val="000000"/>
          <w:szCs w:val="21"/>
        </w:rPr>
        <w:t>A．12．0</w:t>
      </w:r>
    </w:p>
    <w:p>
      <w:pPr>
        <w:rPr>
          <w:rFonts w:ascii="宋体" w:hAnsi="宋体"/>
          <w:color w:val="000000"/>
          <w:szCs w:val="21"/>
        </w:rPr>
      </w:pPr>
      <w:r>
        <w:rPr>
          <w:rFonts w:ascii="宋体" w:hAnsi="宋体"/>
          <w:color w:val="000000"/>
          <w:szCs w:val="21"/>
        </w:rPr>
        <w:t>B．8．0</w:t>
      </w:r>
    </w:p>
    <w:p>
      <w:pPr>
        <w:rPr>
          <w:rFonts w:hint="eastAsia" w:ascii="宋体" w:hAnsi="宋体"/>
          <w:color w:val="000000"/>
          <w:szCs w:val="21"/>
        </w:rPr>
      </w:pPr>
      <w:r>
        <w:rPr>
          <w:rFonts w:ascii="宋体" w:hAnsi="宋体"/>
          <w:color w:val="000000"/>
          <w:szCs w:val="21"/>
        </w:rPr>
        <w:t>C．6．4</w:t>
      </w:r>
    </w:p>
    <w:p>
      <w:pPr>
        <w:rPr>
          <w:rFonts w:ascii="宋体" w:hAnsi="宋体"/>
          <w:color w:val="000000"/>
          <w:szCs w:val="21"/>
        </w:rPr>
      </w:pPr>
      <w:r>
        <w:rPr>
          <w:rFonts w:ascii="宋体" w:hAnsi="宋体"/>
          <w:color w:val="000000"/>
          <w:szCs w:val="21"/>
        </w:rPr>
        <w:t>D．1．6</w:t>
      </w:r>
    </w:p>
    <w:p>
      <w:pPr>
        <w:rPr>
          <w:rFonts w:ascii="宋体" w:hAnsi="宋体"/>
          <w:color w:val="000000"/>
          <w:szCs w:val="21"/>
        </w:rPr>
      </w:pPr>
      <w:r>
        <w:rPr>
          <w:rFonts w:ascii="宋体" w:hAnsi="宋体"/>
          <w:color w:val="000000"/>
          <w:szCs w:val="21"/>
        </w:rPr>
        <w:t>45．某土方工程合同约定，合同工期为60d，工程量增减超过15％时，承包商可提出变更。实施中因业主提供的地质资料不实，导致工程量由3200m3增加到4800m3，则承包商可索赔工期（　　）d。</w:t>
      </w:r>
    </w:p>
    <w:p>
      <w:pPr>
        <w:rPr>
          <w:rFonts w:hint="eastAsia" w:ascii="宋体" w:hAnsi="宋体"/>
          <w:color w:val="000000"/>
          <w:szCs w:val="21"/>
        </w:rPr>
      </w:pPr>
      <w:r>
        <w:rPr>
          <w:rFonts w:ascii="宋体" w:hAnsi="宋体"/>
          <w:color w:val="000000"/>
          <w:szCs w:val="21"/>
        </w:rPr>
        <w:t>A．0</w:t>
      </w:r>
    </w:p>
    <w:p>
      <w:pPr>
        <w:rPr>
          <w:rFonts w:ascii="宋体" w:hAnsi="宋体"/>
          <w:color w:val="000000"/>
          <w:szCs w:val="21"/>
        </w:rPr>
      </w:pPr>
      <w:r>
        <w:rPr>
          <w:rFonts w:ascii="宋体" w:hAnsi="宋体"/>
          <w:color w:val="000000"/>
          <w:szCs w:val="21"/>
        </w:rPr>
        <w:t>B．16．5</w:t>
      </w:r>
    </w:p>
    <w:p>
      <w:pPr>
        <w:rPr>
          <w:rFonts w:hint="eastAsia" w:ascii="宋体" w:hAnsi="宋体"/>
          <w:color w:val="000000"/>
          <w:szCs w:val="21"/>
        </w:rPr>
      </w:pPr>
      <w:r>
        <w:rPr>
          <w:rFonts w:ascii="宋体" w:hAnsi="宋体"/>
          <w:color w:val="000000"/>
          <w:szCs w:val="21"/>
        </w:rPr>
        <w:t xml:space="preserve">C．21 </w:t>
      </w:r>
    </w:p>
    <w:p>
      <w:pPr>
        <w:rPr>
          <w:rFonts w:ascii="宋体" w:hAnsi="宋体"/>
          <w:color w:val="000000"/>
          <w:szCs w:val="21"/>
        </w:rPr>
      </w:pPr>
      <w:r>
        <w:rPr>
          <w:rFonts w:ascii="宋体" w:hAnsi="宋体"/>
          <w:color w:val="000000"/>
          <w:szCs w:val="21"/>
        </w:rPr>
        <w:t>D．30</w:t>
      </w:r>
    </w:p>
    <w:p>
      <w:pPr>
        <w:rPr>
          <w:rFonts w:ascii="宋体" w:hAnsi="宋体"/>
          <w:color w:val="000000"/>
          <w:szCs w:val="21"/>
        </w:rPr>
      </w:pPr>
      <w:r>
        <w:rPr>
          <w:rFonts w:ascii="宋体" w:hAnsi="宋体"/>
          <w:color w:val="000000"/>
          <w:szCs w:val="21"/>
        </w:rPr>
        <w:t>46．关于单代号搭接网络计划时距的说法，正确的是（　　）。</w:t>
      </w:r>
    </w:p>
    <w:p>
      <w:pPr>
        <w:rPr>
          <w:rFonts w:hint="eastAsia" w:ascii="宋体" w:hAnsi="宋体"/>
          <w:color w:val="000000"/>
          <w:szCs w:val="21"/>
        </w:rPr>
      </w:pPr>
      <w:r>
        <w:rPr>
          <w:rFonts w:ascii="宋体" w:hAnsi="宋体"/>
          <w:color w:val="000000"/>
          <w:szCs w:val="21"/>
        </w:rPr>
        <w:t>A．时距是某工作具有的特殊时间参数</w:t>
      </w:r>
    </w:p>
    <w:p>
      <w:pPr>
        <w:rPr>
          <w:rFonts w:ascii="宋体" w:hAnsi="宋体"/>
          <w:color w:val="000000"/>
          <w:szCs w:val="21"/>
        </w:rPr>
      </w:pPr>
      <w:r>
        <w:rPr>
          <w:rFonts w:ascii="宋体" w:hAnsi="宋体"/>
          <w:color w:val="000000"/>
          <w:szCs w:val="21"/>
        </w:rPr>
        <w:t>B．相邻工作问只能有一种时距的限制</w:t>
      </w:r>
    </w:p>
    <w:p>
      <w:pPr>
        <w:rPr>
          <w:rFonts w:hint="eastAsia" w:ascii="宋体" w:hAnsi="宋体"/>
          <w:color w:val="000000"/>
          <w:szCs w:val="21"/>
        </w:rPr>
      </w:pPr>
      <w:r>
        <w:rPr>
          <w:rFonts w:ascii="宋体" w:hAnsi="宋体"/>
          <w:color w:val="000000"/>
          <w:szCs w:val="21"/>
        </w:rPr>
        <w:t>C．时距一般标注在箭线的上方</w:t>
      </w:r>
    </w:p>
    <w:p>
      <w:pPr>
        <w:rPr>
          <w:rFonts w:ascii="宋体" w:hAnsi="宋体"/>
          <w:color w:val="000000"/>
          <w:szCs w:val="21"/>
        </w:rPr>
      </w:pPr>
      <w:r>
        <w:rPr>
          <w:rFonts w:ascii="宋体" w:hAnsi="宋体"/>
          <w:color w:val="000000"/>
          <w:szCs w:val="21"/>
        </w:rPr>
        <w:t>D．时距是时间间隔的特殊形式</w:t>
      </w:r>
    </w:p>
    <w:p>
      <w:pPr>
        <w:rPr>
          <w:rFonts w:ascii="宋体" w:hAnsi="宋体"/>
          <w:color w:val="000000"/>
          <w:szCs w:val="21"/>
        </w:rPr>
      </w:pPr>
      <w:r>
        <w:rPr>
          <w:rFonts w:ascii="宋体" w:hAnsi="宋体"/>
          <w:color w:val="000000"/>
          <w:szCs w:val="21"/>
        </w:rPr>
        <w:t>47．下列项目质量风险中，属于管理风险的是（　　）。</w:t>
      </w:r>
    </w:p>
    <w:p>
      <w:pPr>
        <w:rPr>
          <w:rFonts w:ascii="宋体" w:hAnsi="宋体"/>
          <w:color w:val="000000"/>
          <w:szCs w:val="21"/>
        </w:rPr>
      </w:pPr>
      <w:r>
        <w:rPr>
          <w:rFonts w:ascii="宋体" w:hAnsi="宋体"/>
          <w:color w:val="000000"/>
          <w:szCs w:val="21"/>
        </w:rPr>
        <w:t>A．项目实施人员对工程技术的应用不当</w:t>
      </w:r>
    </w:p>
    <w:p>
      <w:pPr>
        <w:rPr>
          <w:rFonts w:ascii="宋体" w:hAnsi="宋体"/>
          <w:color w:val="000000"/>
          <w:szCs w:val="21"/>
        </w:rPr>
      </w:pPr>
      <w:r>
        <w:rPr>
          <w:rFonts w:ascii="宋体" w:hAnsi="宋体"/>
          <w:color w:val="000000"/>
          <w:szCs w:val="21"/>
        </w:rPr>
        <w:t>B．社会上的腐败</w:t>
      </w:r>
      <w:r>
        <w:rPr>
          <w:rFonts w:hint="eastAsia" w:ascii="宋体" w:hAnsi="宋体"/>
          <w:color w:val="000000"/>
          <w:szCs w:val="21"/>
        </w:rPr>
        <w:t>现象和违法行为</w:t>
      </w:r>
    </w:p>
    <w:p>
      <w:pPr>
        <w:rPr>
          <w:rFonts w:ascii="宋体" w:hAnsi="宋体"/>
          <w:color w:val="000000"/>
          <w:szCs w:val="21"/>
        </w:rPr>
      </w:pPr>
      <w:r>
        <w:rPr>
          <w:rFonts w:ascii="宋体" w:hAnsi="宋体"/>
          <w:color w:val="000000"/>
          <w:szCs w:val="21"/>
        </w:rPr>
        <w:t>C．采用不够成熟的新结构、新技术、新工艺</w:t>
      </w:r>
    </w:p>
    <w:p>
      <w:pPr>
        <w:rPr>
          <w:rFonts w:ascii="宋体" w:hAnsi="宋体"/>
          <w:color w:val="000000"/>
          <w:szCs w:val="21"/>
        </w:rPr>
      </w:pPr>
      <w:r>
        <w:rPr>
          <w:rFonts w:ascii="宋体" w:hAnsi="宋体"/>
          <w:color w:val="000000"/>
          <w:szCs w:val="21"/>
        </w:rPr>
        <w:t>D．工程质量责任单位的质量管理体系存在缺陷</w:t>
      </w:r>
    </w:p>
    <w:p>
      <w:pPr>
        <w:rPr>
          <w:rFonts w:ascii="宋体" w:hAnsi="宋体"/>
          <w:color w:val="000000"/>
          <w:szCs w:val="21"/>
        </w:rPr>
      </w:pPr>
      <w:r>
        <w:rPr>
          <w:rFonts w:ascii="宋体" w:hAnsi="宋体"/>
          <w:color w:val="000000"/>
          <w:szCs w:val="21"/>
        </w:rPr>
        <w:t>48．关于关键工作和关键线路的说法，正确的是（　　）。</w:t>
      </w:r>
    </w:p>
    <w:p>
      <w:pPr>
        <w:rPr>
          <w:rFonts w:hint="eastAsia" w:ascii="宋体" w:hAnsi="宋体"/>
          <w:color w:val="000000"/>
          <w:szCs w:val="21"/>
        </w:rPr>
      </w:pPr>
      <w:r>
        <w:rPr>
          <w:rFonts w:ascii="宋体" w:hAnsi="宋体"/>
          <w:color w:val="000000"/>
          <w:szCs w:val="21"/>
        </w:rPr>
        <w:t>A．关键线路上的工作全部是关键工作</w:t>
      </w:r>
    </w:p>
    <w:p>
      <w:pPr>
        <w:rPr>
          <w:rFonts w:ascii="宋体" w:hAnsi="宋体"/>
          <w:color w:val="000000"/>
          <w:szCs w:val="21"/>
        </w:rPr>
      </w:pPr>
      <w:r>
        <w:rPr>
          <w:rFonts w:ascii="宋体" w:hAnsi="宋体"/>
          <w:color w:val="000000"/>
          <w:szCs w:val="21"/>
        </w:rPr>
        <w:t>B．关键工作不能在非关键线路上</w:t>
      </w:r>
    </w:p>
    <w:p>
      <w:pPr>
        <w:rPr>
          <w:rFonts w:hint="eastAsia" w:ascii="宋体" w:hAnsi="宋体"/>
          <w:color w:val="000000"/>
          <w:szCs w:val="21"/>
        </w:rPr>
      </w:pPr>
      <w:r>
        <w:rPr>
          <w:rFonts w:ascii="宋体" w:hAnsi="宋体"/>
          <w:color w:val="000000"/>
          <w:szCs w:val="21"/>
        </w:rPr>
        <w:t>C．关键线路上不允许出现虚工作</w:t>
      </w:r>
    </w:p>
    <w:p>
      <w:pPr>
        <w:rPr>
          <w:rFonts w:ascii="宋体" w:hAnsi="宋体"/>
          <w:color w:val="000000"/>
          <w:szCs w:val="21"/>
        </w:rPr>
      </w:pPr>
      <w:r>
        <w:rPr>
          <w:rFonts w:ascii="宋体" w:hAnsi="宋体"/>
          <w:color w:val="000000"/>
          <w:szCs w:val="21"/>
        </w:rPr>
        <w:t>D．关键线路上的工作总时差均为零</w:t>
      </w:r>
    </w:p>
    <w:p>
      <w:pPr>
        <w:rPr>
          <w:rFonts w:ascii="宋体" w:hAnsi="宋体"/>
          <w:color w:val="000000"/>
          <w:szCs w:val="21"/>
        </w:rPr>
      </w:pPr>
      <w:r>
        <w:rPr>
          <w:rFonts w:ascii="宋体" w:hAnsi="宋体"/>
          <w:color w:val="000000"/>
          <w:szCs w:val="21"/>
        </w:rPr>
        <w:t>49．根据政府对工程项目质量监督的要求，项目的工程质量监督档案应按（　　）建立。</w:t>
      </w:r>
    </w:p>
    <w:p>
      <w:pPr>
        <w:rPr>
          <w:rFonts w:hint="eastAsia" w:ascii="宋体" w:hAnsi="宋体"/>
          <w:color w:val="000000"/>
          <w:szCs w:val="21"/>
        </w:rPr>
      </w:pPr>
      <w:r>
        <w:rPr>
          <w:rFonts w:ascii="宋体" w:hAnsi="宋体"/>
          <w:color w:val="000000"/>
          <w:szCs w:val="21"/>
        </w:rPr>
        <w:t>A．建设项目</w:t>
      </w:r>
    </w:p>
    <w:p>
      <w:pPr>
        <w:rPr>
          <w:rFonts w:ascii="宋体" w:hAnsi="宋体"/>
          <w:color w:val="000000"/>
          <w:szCs w:val="21"/>
        </w:rPr>
      </w:pPr>
      <w:r>
        <w:rPr>
          <w:rFonts w:ascii="宋体" w:hAnsi="宋体"/>
          <w:color w:val="000000"/>
          <w:szCs w:val="21"/>
        </w:rPr>
        <w:t>B．单项工程</w:t>
      </w:r>
    </w:p>
    <w:p>
      <w:pPr>
        <w:rPr>
          <w:rFonts w:hint="eastAsia" w:ascii="宋体" w:hAnsi="宋体"/>
          <w:color w:val="000000"/>
          <w:szCs w:val="21"/>
        </w:rPr>
      </w:pPr>
      <w:r>
        <w:rPr>
          <w:rFonts w:ascii="宋体" w:hAnsi="宋体"/>
          <w:color w:val="000000"/>
          <w:szCs w:val="21"/>
        </w:rPr>
        <w:t>C．分部工程</w:t>
      </w:r>
    </w:p>
    <w:p>
      <w:pPr>
        <w:rPr>
          <w:rFonts w:ascii="宋体" w:hAnsi="宋体"/>
          <w:color w:val="000000"/>
          <w:szCs w:val="21"/>
        </w:rPr>
      </w:pPr>
      <w:r>
        <w:rPr>
          <w:rFonts w:ascii="宋体" w:hAnsi="宋体"/>
          <w:color w:val="000000"/>
          <w:szCs w:val="21"/>
        </w:rPr>
        <w:t>D．单位工程</w:t>
      </w:r>
    </w:p>
    <w:p>
      <w:pPr>
        <w:rPr>
          <w:rFonts w:ascii="宋体" w:hAnsi="宋体"/>
          <w:color w:val="000000"/>
          <w:szCs w:val="21"/>
        </w:rPr>
      </w:pPr>
      <w:r>
        <w:rPr>
          <w:rFonts w:ascii="宋体" w:hAnsi="宋体"/>
          <w:color w:val="000000"/>
          <w:szCs w:val="21"/>
        </w:rPr>
        <w:t>50．某工作有且仅有两个</w:t>
      </w:r>
      <w:r>
        <w:rPr>
          <w:rFonts w:hint="eastAsia" w:ascii="宋体" w:hAnsi="宋体"/>
          <w:color w:val="000000"/>
          <w:szCs w:val="21"/>
        </w:rPr>
        <w:t>紧后工作</w:t>
      </w:r>
      <w:r>
        <w:rPr>
          <w:rFonts w:ascii="宋体" w:hAnsi="宋体"/>
          <w:color w:val="000000"/>
          <w:szCs w:val="21"/>
        </w:rPr>
        <w:t>C、D，其中C工作最早开始时间为10(计算坐标系，下同)，最迟完成时间为18，持续时间为5d；D工作最早完成时间为18，最迟完成时间为20，持续时间为6d；该工作与C工作问的时间间隔为2d，与D工作间的时间问隔为4d，则该工作的总时差为（　　）d。</w:t>
      </w:r>
    </w:p>
    <w:p>
      <w:pPr>
        <w:rPr>
          <w:rFonts w:hint="eastAsia" w:ascii="宋体" w:hAnsi="宋体"/>
          <w:color w:val="000000"/>
          <w:szCs w:val="21"/>
        </w:rPr>
      </w:pPr>
      <w:r>
        <w:rPr>
          <w:rFonts w:ascii="宋体" w:hAnsi="宋体"/>
          <w:color w:val="000000"/>
          <w:szCs w:val="21"/>
        </w:rPr>
        <w:t>A．3</w:t>
      </w:r>
    </w:p>
    <w:p>
      <w:pPr>
        <w:rPr>
          <w:rFonts w:ascii="宋体" w:hAnsi="宋体"/>
          <w:color w:val="000000"/>
          <w:szCs w:val="21"/>
        </w:rPr>
      </w:pPr>
      <w:r>
        <w:rPr>
          <w:rFonts w:ascii="宋体" w:hAnsi="宋体"/>
          <w:color w:val="000000"/>
          <w:szCs w:val="21"/>
        </w:rPr>
        <w:t>B．4</w:t>
      </w:r>
    </w:p>
    <w:p>
      <w:pPr>
        <w:rPr>
          <w:rFonts w:hint="eastAsia" w:ascii="宋体" w:hAnsi="宋体"/>
          <w:color w:val="000000"/>
          <w:szCs w:val="21"/>
        </w:rPr>
      </w:pPr>
      <w:r>
        <w:rPr>
          <w:rFonts w:ascii="宋体" w:hAnsi="宋体"/>
          <w:color w:val="000000"/>
          <w:szCs w:val="21"/>
        </w:rPr>
        <w:t xml:space="preserve">C．5 </w:t>
      </w:r>
    </w:p>
    <w:p>
      <w:pPr>
        <w:rPr>
          <w:rFonts w:ascii="宋体" w:hAnsi="宋体"/>
          <w:color w:val="000000"/>
          <w:szCs w:val="21"/>
        </w:rPr>
      </w:pPr>
      <w:r>
        <w:rPr>
          <w:rFonts w:ascii="宋体" w:hAnsi="宋体"/>
          <w:color w:val="000000"/>
          <w:szCs w:val="21"/>
        </w:rPr>
        <w:t>D．6</w:t>
      </w:r>
    </w:p>
    <w:p>
      <w:pPr>
        <w:rPr>
          <w:rFonts w:ascii="宋体" w:hAnsi="宋体"/>
          <w:color w:val="000000"/>
          <w:szCs w:val="21"/>
        </w:rPr>
      </w:pPr>
      <w:r>
        <w:rPr>
          <w:rFonts w:ascii="宋体" w:hAnsi="宋体"/>
          <w:color w:val="000000"/>
          <w:szCs w:val="21"/>
        </w:rPr>
        <w:t>51．下列施工成本分析方法中，用来分析各种因素对成本影响程度的是（　　）。</w:t>
      </w:r>
    </w:p>
    <w:p>
      <w:pPr>
        <w:rPr>
          <w:rFonts w:hint="eastAsia" w:ascii="宋体" w:hAnsi="宋体"/>
          <w:color w:val="000000"/>
          <w:szCs w:val="21"/>
        </w:rPr>
      </w:pPr>
      <w:r>
        <w:rPr>
          <w:rFonts w:ascii="宋体" w:hAnsi="宋体"/>
          <w:color w:val="000000"/>
          <w:szCs w:val="21"/>
        </w:rPr>
        <w:t>A．相关比率法</w:t>
      </w:r>
    </w:p>
    <w:p>
      <w:pPr>
        <w:rPr>
          <w:rFonts w:ascii="宋体" w:hAnsi="宋体"/>
          <w:color w:val="000000"/>
          <w:szCs w:val="21"/>
        </w:rPr>
      </w:pPr>
      <w:r>
        <w:rPr>
          <w:rFonts w:ascii="宋体" w:hAnsi="宋体"/>
          <w:color w:val="000000"/>
          <w:szCs w:val="21"/>
        </w:rPr>
        <w:t>B．连环置换法</w:t>
      </w:r>
    </w:p>
    <w:p>
      <w:pPr>
        <w:rPr>
          <w:rFonts w:hint="eastAsia" w:ascii="宋体" w:hAnsi="宋体"/>
          <w:color w:val="000000"/>
          <w:szCs w:val="21"/>
        </w:rPr>
      </w:pPr>
      <w:r>
        <w:rPr>
          <w:rFonts w:ascii="宋体" w:hAnsi="宋体"/>
          <w:color w:val="000000"/>
          <w:szCs w:val="21"/>
        </w:rPr>
        <w:t>C．比重分析法</w:t>
      </w:r>
    </w:p>
    <w:p>
      <w:pPr>
        <w:rPr>
          <w:rFonts w:ascii="宋体" w:hAnsi="宋体"/>
          <w:color w:val="000000"/>
          <w:szCs w:val="21"/>
        </w:rPr>
      </w:pPr>
      <w:r>
        <w:rPr>
          <w:rFonts w:ascii="宋体" w:hAnsi="宋体"/>
          <w:color w:val="000000"/>
          <w:szCs w:val="21"/>
        </w:rPr>
        <w:t>D．动态比率法</w:t>
      </w:r>
    </w:p>
    <w:p>
      <w:pPr>
        <w:rPr>
          <w:rFonts w:ascii="宋体" w:hAnsi="宋体"/>
          <w:color w:val="000000"/>
          <w:szCs w:val="21"/>
        </w:rPr>
      </w:pPr>
      <w:r>
        <w:rPr>
          <w:rFonts w:ascii="宋体" w:hAnsi="宋体"/>
          <w:color w:val="000000"/>
          <w:szCs w:val="21"/>
        </w:rPr>
        <w:t>52．建设工程项目总</w:t>
      </w:r>
      <w:r>
        <w:rPr>
          <w:rFonts w:hint="eastAsia" w:ascii="宋体" w:hAnsi="宋体"/>
          <w:color w:val="000000"/>
          <w:szCs w:val="21"/>
        </w:rPr>
        <w:t>承包方项目管理工作涉及</w:t>
      </w:r>
      <w:r>
        <w:rPr>
          <w:rFonts w:ascii="宋体" w:hAnsi="宋体"/>
          <w:color w:val="000000"/>
          <w:szCs w:val="21"/>
        </w:rPr>
        <w:t>（　　）的全过程。</w:t>
      </w:r>
    </w:p>
    <w:p>
      <w:pPr>
        <w:rPr>
          <w:rFonts w:hint="eastAsia" w:ascii="宋体" w:hAnsi="宋体"/>
          <w:color w:val="000000"/>
          <w:szCs w:val="21"/>
        </w:rPr>
      </w:pPr>
      <w:r>
        <w:rPr>
          <w:rFonts w:ascii="宋体" w:hAnsi="宋体"/>
          <w:color w:val="000000"/>
          <w:szCs w:val="21"/>
        </w:rPr>
        <w:t>A．决策阶段</w:t>
      </w:r>
    </w:p>
    <w:p>
      <w:pPr>
        <w:rPr>
          <w:rFonts w:ascii="宋体" w:hAnsi="宋体"/>
          <w:color w:val="000000"/>
          <w:szCs w:val="21"/>
        </w:rPr>
      </w:pPr>
      <w:r>
        <w:rPr>
          <w:rFonts w:ascii="宋体" w:hAnsi="宋体"/>
          <w:color w:val="000000"/>
          <w:szCs w:val="21"/>
        </w:rPr>
        <w:t>B．实施阶段</w:t>
      </w:r>
    </w:p>
    <w:p>
      <w:pPr>
        <w:rPr>
          <w:rFonts w:hint="eastAsia" w:ascii="宋体" w:hAnsi="宋体"/>
          <w:color w:val="000000"/>
          <w:szCs w:val="21"/>
        </w:rPr>
      </w:pPr>
      <w:r>
        <w:rPr>
          <w:rFonts w:ascii="宋体" w:hAnsi="宋体"/>
          <w:color w:val="000000"/>
          <w:szCs w:val="21"/>
        </w:rPr>
        <w:t>C．使用阶段</w:t>
      </w:r>
    </w:p>
    <w:p>
      <w:pPr>
        <w:rPr>
          <w:rFonts w:ascii="宋体" w:hAnsi="宋体"/>
          <w:color w:val="000000"/>
          <w:szCs w:val="21"/>
        </w:rPr>
      </w:pPr>
      <w:r>
        <w:rPr>
          <w:rFonts w:ascii="宋体" w:hAnsi="宋体"/>
          <w:color w:val="000000"/>
          <w:szCs w:val="21"/>
        </w:rPr>
        <w:t>D．全寿命周期</w:t>
      </w:r>
    </w:p>
    <w:p>
      <w:pPr>
        <w:rPr>
          <w:rFonts w:ascii="宋体" w:hAnsi="宋体"/>
          <w:color w:val="000000"/>
          <w:szCs w:val="21"/>
        </w:rPr>
      </w:pPr>
      <w:r>
        <w:rPr>
          <w:rFonts w:ascii="宋体" w:hAnsi="宋体"/>
          <w:color w:val="000000"/>
          <w:szCs w:val="21"/>
        </w:rPr>
        <w:t>53．地方各级安全生产监督管理部门的应急预案，应当报（　　）备案。</w:t>
      </w:r>
    </w:p>
    <w:p>
      <w:pPr>
        <w:rPr>
          <w:rFonts w:hint="eastAsia" w:ascii="宋体" w:hAnsi="宋体"/>
          <w:color w:val="000000"/>
          <w:szCs w:val="21"/>
        </w:rPr>
      </w:pPr>
      <w:r>
        <w:rPr>
          <w:rFonts w:ascii="宋体" w:hAnsi="宋体"/>
          <w:color w:val="000000"/>
          <w:szCs w:val="21"/>
        </w:rPr>
        <w:t>A．上一级人民政府</w:t>
      </w:r>
    </w:p>
    <w:p>
      <w:pPr>
        <w:rPr>
          <w:rFonts w:ascii="宋体" w:hAnsi="宋体"/>
          <w:color w:val="000000"/>
          <w:szCs w:val="21"/>
        </w:rPr>
      </w:pPr>
      <w:r>
        <w:rPr>
          <w:rFonts w:ascii="宋体" w:hAnsi="宋体"/>
          <w:color w:val="000000"/>
          <w:szCs w:val="21"/>
        </w:rPr>
        <w:t>B．国务院安全生产监督管理部门</w:t>
      </w:r>
    </w:p>
    <w:p>
      <w:pPr>
        <w:rPr>
          <w:rFonts w:hint="eastAsia" w:ascii="宋体" w:hAnsi="宋体"/>
          <w:color w:val="000000"/>
          <w:szCs w:val="21"/>
        </w:rPr>
      </w:pPr>
      <w:r>
        <w:rPr>
          <w:rFonts w:ascii="宋体" w:hAnsi="宋体"/>
          <w:color w:val="000000"/>
          <w:szCs w:val="21"/>
        </w:rPr>
        <w:t>C．同级安全生产监督管理部门</w:t>
      </w:r>
    </w:p>
    <w:p>
      <w:pPr>
        <w:rPr>
          <w:rFonts w:ascii="宋体" w:hAnsi="宋体"/>
          <w:color w:val="000000"/>
          <w:szCs w:val="21"/>
        </w:rPr>
      </w:pPr>
      <w:r>
        <w:rPr>
          <w:rFonts w:ascii="宋体" w:hAnsi="宋体"/>
          <w:color w:val="000000"/>
          <w:szCs w:val="21"/>
        </w:rPr>
        <w:t>D．同级人民政府</w:t>
      </w:r>
    </w:p>
    <w:p>
      <w:pPr>
        <w:rPr>
          <w:rFonts w:ascii="宋体" w:hAnsi="宋体"/>
          <w:color w:val="000000"/>
          <w:szCs w:val="21"/>
        </w:rPr>
      </w:pPr>
      <w:r>
        <w:rPr>
          <w:rFonts w:ascii="宋体" w:hAnsi="宋体"/>
          <w:color w:val="000000"/>
          <w:szCs w:val="21"/>
        </w:rPr>
        <w:t>54．根据《建设项目工程总承包合同示范文本(试行)》(GF—0011—0216)，发包人的义务是（　　）。</w:t>
      </w:r>
    </w:p>
    <w:p>
      <w:pPr>
        <w:rPr>
          <w:rFonts w:hint="eastAsia" w:ascii="宋体" w:hAnsi="宋体"/>
          <w:color w:val="000000"/>
          <w:szCs w:val="21"/>
        </w:rPr>
      </w:pPr>
      <w:r>
        <w:rPr>
          <w:rFonts w:ascii="宋体" w:hAnsi="宋体"/>
          <w:color w:val="000000"/>
          <w:szCs w:val="21"/>
        </w:rPr>
        <w:t>A．组织竣工验收</w:t>
      </w:r>
    </w:p>
    <w:p>
      <w:pPr>
        <w:rPr>
          <w:rFonts w:ascii="宋体" w:hAnsi="宋体"/>
          <w:color w:val="000000"/>
          <w:szCs w:val="21"/>
        </w:rPr>
      </w:pPr>
      <w:r>
        <w:rPr>
          <w:rFonts w:ascii="宋体" w:hAnsi="宋体"/>
          <w:color w:val="000000"/>
          <w:szCs w:val="21"/>
        </w:rPr>
        <w:t>B．提交临时占地资料</w:t>
      </w:r>
    </w:p>
    <w:p>
      <w:pPr>
        <w:rPr>
          <w:rFonts w:hint="eastAsia" w:ascii="宋体" w:hAnsi="宋体"/>
          <w:color w:val="000000"/>
          <w:szCs w:val="21"/>
        </w:rPr>
      </w:pPr>
      <w:r>
        <w:rPr>
          <w:rFonts w:ascii="宋体" w:hAnsi="宋体"/>
          <w:color w:val="000000"/>
          <w:szCs w:val="21"/>
        </w:rPr>
        <w:t>C．提供设计审查所需的资料</w:t>
      </w:r>
    </w:p>
    <w:p>
      <w:pPr>
        <w:rPr>
          <w:rFonts w:ascii="宋体" w:hAnsi="宋体"/>
          <w:color w:val="000000"/>
          <w:szCs w:val="21"/>
        </w:rPr>
      </w:pPr>
      <w:r>
        <w:rPr>
          <w:rFonts w:ascii="宋体" w:hAnsi="宋体"/>
          <w:color w:val="000000"/>
          <w:szCs w:val="21"/>
        </w:rPr>
        <w:t>D．</w:t>
      </w:r>
      <w:r>
        <w:rPr>
          <w:rFonts w:hint="eastAsia" w:ascii="宋体" w:hAnsi="宋体"/>
          <w:color w:val="000000"/>
          <w:szCs w:val="21"/>
        </w:rPr>
        <w:t>负责办理项目备案手续</w:t>
      </w:r>
    </w:p>
    <w:p>
      <w:pPr>
        <w:rPr>
          <w:rFonts w:ascii="宋体" w:hAnsi="宋体"/>
          <w:color w:val="000000"/>
          <w:szCs w:val="21"/>
        </w:rPr>
      </w:pPr>
      <w:r>
        <w:rPr>
          <w:rFonts w:ascii="宋体" w:hAnsi="宋体"/>
          <w:color w:val="000000"/>
          <w:szCs w:val="21"/>
        </w:rPr>
        <w:t>55．关于施工成本分析的说法，正确的是（　　）。</w:t>
      </w:r>
    </w:p>
    <w:p>
      <w:pPr>
        <w:rPr>
          <w:rFonts w:ascii="宋体" w:hAnsi="宋体"/>
          <w:color w:val="000000"/>
          <w:szCs w:val="21"/>
        </w:rPr>
      </w:pPr>
      <w:r>
        <w:rPr>
          <w:rFonts w:ascii="宋体" w:hAnsi="宋体"/>
          <w:color w:val="000000"/>
          <w:szCs w:val="21"/>
        </w:rPr>
        <w:t>A．施工成本分析的实质是在施工之前对成本进行估算</w:t>
      </w:r>
    </w:p>
    <w:p>
      <w:pPr>
        <w:rPr>
          <w:rFonts w:ascii="宋体" w:hAnsi="宋体"/>
          <w:color w:val="000000"/>
          <w:szCs w:val="21"/>
        </w:rPr>
      </w:pPr>
      <w:r>
        <w:rPr>
          <w:rFonts w:ascii="宋体" w:hAnsi="宋体"/>
          <w:color w:val="000000"/>
          <w:szCs w:val="21"/>
        </w:rPr>
        <w:t>B．施工成本分析是科学地预测成本水平及其发展趋势</w:t>
      </w:r>
    </w:p>
    <w:p>
      <w:pPr>
        <w:rPr>
          <w:rFonts w:ascii="宋体" w:hAnsi="宋体"/>
          <w:color w:val="000000"/>
          <w:szCs w:val="21"/>
        </w:rPr>
      </w:pPr>
      <w:r>
        <w:rPr>
          <w:rFonts w:ascii="宋体" w:hAnsi="宋体"/>
          <w:color w:val="000000"/>
          <w:szCs w:val="21"/>
        </w:rPr>
        <w:t>C．施工成本分析贯穿于施工成本管理的全过程</w:t>
      </w:r>
    </w:p>
    <w:p>
      <w:pPr>
        <w:rPr>
          <w:rFonts w:ascii="宋体" w:hAnsi="宋体"/>
          <w:color w:val="000000"/>
          <w:szCs w:val="21"/>
        </w:rPr>
      </w:pPr>
      <w:r>
        <w:rPr>
          <w:rFonts w:ascii="宋体" w:hAnsi="宋体"/>
          <w:color w:val="000000"/>
          <w:szCs w:val="21"/>
        </w:rPr>
        <w:t>D．施工成本分析是预测成本控制的薄弱环节</w:t>
      </w:r>
    </w:p>
    <w:p>
      <w:pPr>
        <w:rPr>
          <w:rFonts w:ascii="宋体" w:hAnsi="宋体"/>
          <w:color w:val="000000"/>
          <w:szCs w:val="21"/>
        </w:rPr>
      </w:pPr>
      <w:r>
        <w:rPr>
          <w:rFonts w:ascii="宋体" w:hAnsi="宋体"/>
          <w:color w:val="000000"/>
          <w:szCs w:val="21"/>
        </w:rPr>
        <w:t>56．根据《建设工程施工质量验收统一标准》(GB 50300—2013)，分项工程的质量验收应由（　　）组织进行。</w:t>
      </w:r>
    </w:p>
    <w:p>
      <w:pPr>
        <w:rPr>
          <w:rFonts w:hint="eastAsia" w:ascii="宋体" w:hAnsi="宋体"/>
          <w:color w:val="000000"/>
          <w:szCs w:val="21"/>
        </w:rPr>
      </w:pPr>
      <w:r>
        <w:rPr>
          <w:rFonts w:ascii="宋体" w:hAnsi="宋体"/>
          <w:color w:val="000000"/>
          <w:szCs w:val="21"/>
        </w:rPr>
        <w:t>A．监理工程师</w:t>
      </w:r>
    </w:p>
    <w:p>
      <w:pPr>
        <w:rPr>
          <w:rFonts w:ascii="宋体" w:hAnsi="宋体"/>
          <w:color w:val="000000"/>
          <w:szCs w:val="21"/>
        </w:rPr>
      </w:pPr>
      <w:r>
        <w:rPr>
          <w:rFonts w:ascii="宋体" w:hAnsi="宋体"/>
          <w:color w:val="000000"/>
          <w:szCs w:val="21"/>
        </w:rPr>
        <w:t>B．项目经理</w:t>
      </w:r>
    </w:p>
    <w:p>
      <w:pPr>
        <w:rPr>
          <w:rFonts w:hint="eastAsia" w:ascii="宋体" w:hAnsi="宋体"/>
          <w:color w:val="000000"/>
          <w:szCs w:val="21"/>
        </w:rPr>
      </w:pPr>
      <w:r>
        <w:rPr>
          <w:rFonts w:ascii="宋体" w:hAnsi="宋体"/>
          <w:color w:val="000000"/>
          <w:szCs w:val="21"/>
        </w:rPr>
        <w:t>C．总监理工程师</w:t>
      </w:r>
    </w:p>
    <w:p>
      <w:pPr>
        <w:rPr>
          <w:rFonts w:ascii="宋体" w:hAnsi="宋体"/>
          <w:color w:val="000000"/>
          <w:szCs w:val="21"/>
        </w:rPr>
      </w:pPr>
      <w:r>
        <w:rPr>
          <w:rFonts w:ascii="宋体" w:hAnsi="宋体"/>
          <w:color w:val="000000"/>
          <w:szCs w:val="21"/>
        </w:rPr>
        <w:t>D．建设单位项目负责人</w:t>
      </w:r>
    </w:p>
    <w:p>
      <w:pPr>
        <w:rPr>
          <w:rFonts w:ascii="宋体" w:hAnsi="宋体"/>
          <w:color w:val="000000"/>
          <w:szCs w:val="21"/>
        </w:rPr>
      </w:pPr>
      <w:r>
        <w:rPr>
          <w:rFonts w:ascii="宋体" w:hAnsi="宋体"/>
          <w:color w:val="000000"/>
          <w:szCs w:val="21"/>
        </w:rPr>
        <w:t>57．根据FIDIC</w:t>
      </w:r>
      <w:r>
        <w:rPr>
          <w:rFonts w:hint="eastAsia" w:ascii="宋体" w:hAnsi="宋体"/>
          <w:color w:val="000000"/>
          <w:szCs w:val="21"/>
        </w:rPr>
        <w:t>《</w:t>
      </w:r>
      <w:r>
        <w:rPr>
          <w:rFonts w:ascii="宋体" w:hAnsi="宋体"/>
          <w:color w:val="000000"/>
          <w:szCs w:val="21"/>
        </w:rPr>
        <w:t>施工合同条件》，对投标书中明显数字计算错误的修正，正确的是（　　）。</w:t>
      </w:r>
    </w:p>
    <w:p>
      <w:pPr>
        <w:rPr>
          <w:rFonts w:ascii="宋体" w:hAnsi="宋体"/>
          <w:color w:val="000000"/>
          <w:szCs w:val="21"/>
        </w:rPr>
      </w:pPr>
      <w:r>
        <w:rPr>
          <w:rFonts w:ascii="宋体" w:hAnsi="宋体"/>
          <w:color w:val="000000"/>
          <w:szCs w:val="21"/>
        </w:rPr>
        <w:t>A．业主应征求投标人意见后才能进行评标</w:t>
      </w:r>
    </w:p>
    <w:p>
      <w:pPr>
        <w:rPr>
          <w:rFonts w:ascii="宋体" w:hAnsi="宋体"/>
          <w:color w:val="000000"/>
          <w:szCs w:val="21"/>
        </w:rPr>
      </w:pPr>
      <w:r>
        <w:rPr>
          <w:rFonts w:ascii="宋体" w:hAnsi="宋体"/>
          <w:color w:val="000000"/>
          <w:szCs w:val="21"/>
        </w:rPr>
        <w:t>B．当总价和单价计算结果不一致时，以总价为准调整单价</w:t>
      </w:r>
    </w:p>
    <w:p>
      <w:pPr>
        <w:rPr>
          <w:rFonts w:ascii="宋体" w:hAnsi="宋体"/>
          <w:color w:val="000000"/>
          <w:szCs w:val="21"/>
        </w:rPr>
      </w:pPr>
      <w:r>
        <w:rPr>
          <w:rFonts w:ascii="宋体" w:hAnsi="宋体"/>
          <w:color w:val="000000"/>
          <w:szCs w:val="21"/>
        </w:rPr>
        <w:t>C．当</w:t>
      </w:r>
      <w:r>
        <w:rPr>
          <w:rFonts w:hint="eastAsia" w:ascii="宋体" w:hAnsi="宋体"/>
          <w:color w:val="000000"/>
          <w:szCs w:val="21"/>
        </w:rPr>
        <w:t>总价和单价计算结果不一致时，以单价为准调整总价</w:t>
      </w:r>
    </w:p>
    <w:p>
      <w:pPr>
        <w:rPr>
          <w:rFonts w:ascii="宋体" w:hAnsi="宋体"/>
          <w:color w:val="000000"/>
          <w:szCs w:val="21"/>
        </w:rPr>
      </w:pPr>
      <w:r>
        <w:rPr>
          <w:rFonts w:ascii="宋体" w:hAnsi="宋体"/>
          <w:color w:val="000000"/>
          <w:szCs w:val="21"/>
        </w:rPr>
        <w:t>D．投标人有一次修改报价的机会</w:t>
      </w:r>
    </w:p>
    <w:p>
      <w:pPr>
        <w:rPr>
          <w:rFonts w:ascii="宋体" w:hAnsi="宋体"/>
          <w:color w:val="000000"/>
          <w:szCs w:val="21"/>
        </w:rPr>
      </w:pPr>
      <w:r>
        <w:rPr>
          <w:rFonts w:ascii="宋体" w:hAnsi="宋体"/>
          <w:color w:val="000000"/>
          <w:szCs w:val="21"/>
        </w:rPr>
        <w:t>58．在直方图的位置观察分析中，若质量特性数据的分布居中，边界在质量标准的上下界限内，且有较大距离时，说明该生产过程（　　）。</w:t>
      </w:r>
    </w:p>
    <w:p>
      <w:pPr>
        <w:rPr>
          <w:rFonts w:hint="eastAsia" w:ascii="宋体" w:hAnsi="宋体"/>
          <w:color w:val="000000"/>
          <w:szCs w:val="21"/>
        </w:rPr>
      </w:pPr>
      <w:r>
        <w:rPr>
          <w:rFonts w:ascii="宋体" w:hAnsi="宋体"/>
          <w:color w:val="000000"/>
          <w:szCs w:val="21"/>
        </w:rPr>
        <w:t>A．质量能力不足</w:t>
      </w:r>
    </w:p>
    <w:p>
      <w:pPr>
        <w:rPr>
          <w:rFonts w:ascii="宋体" w:hAnsi="宋体"/>
          <w:color w:val="000000"/>
          <w:szCs w:val="21"/>
        </w:rPr>
      </w:pPr>
      <w:r>
        <w:rPr>
          <w:rFonts w:ascii="宋体" w:hAnsi="宋体"/>
          <w:color w:val="000000"/>
          <w:szCs w:val="21"/>
        </w:rPr>
        <w:t>B．易出现质量不合格</w:t>
      </w:r>
    </w:p>
    <w:p>
      <w:pPr>
        <w:rPr>
          <w:rFonts w:hint="eastAsia" w:ascii="宋体" w:hAnsi="宋体"/>
          <w:color w:val="000000"/>
          <w:szCs w:val="21"/>
        </w:rPr>
      </w:pPr>
      <w:r>
        <w:rPr>
          <w:rFonts w:ascii="宋体" w:hAnsi="宋体"/>
          <w:color w:val="000000"/>
          <w:szCs w:val="21"/>
        </w:rPr>
        <w:t>C．存在质量不合格</w:t>
      </w:r>
    </w:p>
    <w:p>
      <w:pPr>
        <w:rPr>
          <w:rFonts w:ascii="宋体" w:hAnsi="宋体"/>
          <w:color w:val="000000"/>
          <w:szCs w:val="21"/>
        </w:rPr>
      </w:pPr>
      <w:r>
        <w:rPr>
          <w:rFonts w:ascii="宋体" w:hAnsi="宋体"/>
          <w:color w:val="000000"/>
          <w:szCs w:val="21"/>
        </w:rPr>
        <w:t>D．质量能力偏大</w:t>
      </w:r>
    </w:p>
    <w:p>
      <w:pPr>
        <w:rPr>
          <w:rFonts w:ascii="宋体" w:hAnsi="宋体"/>
          <w:color w:val="000000"/>
          <w:szCs w:val="21"/>
        </w:rPr>
      </w:pPr>
      <w:r>
        <w:rPr>
          <w:rFonts w:ascii="宋体" w:hAnsi="宋体"/>
          <w:color w:val="000000"/>
          <w:szCs w:val="21"/>
        </w:rPr>
        <w:t>59．关于建设工程项目总进度目标论证的说法，正确的是（　　）。</w:t>
      </w:r>
    </w:p>
    <w:p>
      <w:pPr>
        <w:rPr>
          <w:rFonts w:ascii="宋体" w:hAnsi="宋体"/>
          <w:color w:val="000000"/>
          <w:szCs w:val="21"/>
        </w:rPr>
      </w:pPr>
      <w:r>
        <w:rPr>
          <w:rFonts w:ascii="宋体" w:hAnsi="宋体"/>
          <w:color w:val="000000"/>
          <w:szCs w:val="21"/>
        </w:rPr>
        <w:t>A．建设工程项目总进度目标指的是整个工程项目的施工进度目标</w:t>
      </w:r>
    </w:p>
    <w:p>
      <w:pPr>
        <w:rPr>
          <w:rFonts w:ascii="宋体" w:hAnsi="宋体"/>
          <w:color w:val="000000"/>
          <w:szCs w:val="21"/>
        </w:rPr>
      </w:pPr>
      <w:r>
        <w:rPr>
          <w:rFonts w:ascii="宋体" w:hAnsi="宋体"/>
          <w:color w:val="000000"/>
          <w:szCs w:val="21"/>
        </w:rPr>
        <w:t>B．建设工程项目总进度</w:t>
      </w:r>
      <w:r>
        <w:rPr>
          <w:rFonts w:hint="eastAsia" w:ascii="宋体" w:hAnsi="宋体"/>
          <w:color w:val="000000"/>
          <w:szCs w:val="21"/>
        </w:rPr>
        <w:t>目标的论证应分析项目实施阶段各项工作的进度和关系</w:t>
      </w:r>
    </w:p>
    <w:p>
      <w:pPr>
        <w:rPr>
          <w:rFonts w:ascii="宋体" w:hAnsi="宋体"/>
          <w:color w:val="000000"/>
          <w:szCs w:val="21"/>
        </w:rPr>
      </w:pPr>
      <w:r>
        <w:rPr>
          <w:rFonts w:ascii="宋体" w:hAnsi="宋体"/>
          <w:color w:val="000000"/>
          <w:szCs w:val="21"/>
        </w:rPr>
        <w:t>C．大型建设工程项目总进度目标论证的核心工作是编制项目进度计划</w:t>
      </w:r>
    </w:p>
    <w:p>
      <w:pPr>
        <w:rPr>
          <w:rFonts w:ascii="宋体" w:hAnsi="宋体"/>
          <w:color w:val="000000"/>
          <w:szCs w:val="21"/>
        </w:rPr>
      </w:pPr>
      <w:r>
        <w:rPr>
          <w:rFonts w:ascii="宋体" w:hAnsi="宋体"/>
          <w:color w:val="000000"/>
          <w:szCs w:val="21"/>
        </w:rPr>
        <w:t>D．建设工程项目总进度纲要应包含各子系统中的单项工程进度规划</w:t>
      </w:r>
    </w:p>
    <w:p>
      <w:pPr>
        <w:rPr>
          <w:rFonts w:ascii="宋体" w:hAnsi="宋体"/>
          <w:color w:val="000000"/>
          <w:szCs w:val="21"/>
        </w:rPr>
      </w:pPr>
      <w:r>
        <w:rPr>
          <w:rFonts w:ascii="宋体" w:hAnsi="宋体"/>
          <w:color w:val="000000"/>
          <w:szCs w:val="21"/>
        </w:rPr>
        <w:t>60．关于大型建设工程项目结构分析的说法，正确的是（　　）。</w:t>
      </w:r>
    </w:p>
    <w:p>
      <w:pPr>
        <w:rPr>
          <w:rFonts w:ascii="宋体" w:hAnsi="宋体"/>
          <w:color w:val="000000"/>
          <w:szCs w:val="21"/>
        </w:rPr>
      </w:pPr>
      <w:r>
        <w:rPr>
          <w:rFonts w:ascii="宋体" w:hAnsi="宋体"/>
          <w:color w:val="000000"/>
          <w:szCs w:val="21"/>
        </w:rPr>
        <w:t>A．项目结构分析是将整个项目逐层分解，并确立工作目录</w:t>
      </w:r>
    </w:p>
    <w:p>
      <w:pPr>
        <w:rPr>
          <w:rFonts w:ascii="宋体" w:hAnsi="宋体"/>
          <w:color w:val="000000"/>
          <w:szCs w:val="21"/>
        </w:rPr>
      </w:pPr>
      <w:r>
        <w:rPr>
          <w:rFonts w:ascii="宋体" w:hAnsi="宋体"/>
          <w:color w:val="000000"/>
          <w:szCs w:val="21"/>
        </w:rPr>
        <w:t>B．项目结构分析是将整个项目逐层分解，并确立工作编码</w:t>
      </w:r>
    </w:p>
    <w:p>
      <w:pPr>
        <w:rPr>
          <w:rFonts w:ascii="宋体" w:hAnsi="宋体"/>
          <w:color w:val="000000"/>
          <w:szCs w:val="21"/>
        </w:rPr>
      </w:pPr>
      <w:r>
        <w:rPr>
          <w:rFonts w:ascii="宋体" w:hAnsi="宋体"/>
          <w:color w:val="000000"/>
          <w:szCs w:val="21"/>
        </w:rPr>
        <w:t>C．项目结构分析是将项目计划逐层分解，并确立工作目录</w:t>
      </w:r>
    </w:p>
    <w:p>
      <w:pPr>
        <w:rPr>
          <w:rFonts w:ascii="宋体" w:hAnsi="宋体"/>
          <w:color w:val="000000"/>
          <w:szCs w:val="21"/>
        </w:rPr>
      </w:pPr>
      <w:r>
        <w:rPr>
          <w:rFonts w:ascii="宋体" w:hAnsi="宋体"/>
          <w:color w:val="000000"/>
          <w:szCs w:val="21"/>
        </w:rPr>
        <w:t>D．项目结构分析是将项目计划逐层分解，并确立工作编码</w:t>
      </w:r>
    </w:p>
    <w:p>
      <w:pPr>
        <w:rPr>
          <w:rFonts w:ascii="宋体" w:hAnsi="宋体"/>
          <w:color w:val="000000"/>
          <w:szCs w:val="21"/>
        </w:rPr>
      </w:pPr>
      <w:r>
        <w:rPr>
          <w:rFonts w:ascii="宋体" w:hAnsi="宋体"/>
          <w:color w:val="000000"/>
          <w:szCs w:val="21"/>
        </w:rPr>
        <w:t>61．如工程质量不符合要求，经过加固处理后外形尺寸改变，但能满足安全使用要求，其处理方法是（　　）。</w:t>
      </w:r>
    </w:p>
    <w:p>
      <w:pPr>
        <w:rPr>
          <w:rFonts w:hint="eastAsia" w:ascii="宋体" w:hAnsi="宋体"/>
          <w:color w:val="000000"/>
          <w:szCs w:val="21"/>
        </w:rPr>
      </w:pPr>
      <w:r>
        <w:rPr>
          <w:rFonts w:ascii="宋体" w:hAnsi="宋体"/>
          <w:color w:val="000000"/>
          <w:szCs w:val="21"/>
        </w:rPr>
        <w:t>A．按技术处理方案和协商文件进行验收</w:t>
      </w:r>
    </w:p>
    <w:p>
      <w:pPr>
        <w:rPr>
          <w:rFonts w:ascii="宋体" w:hAnsi="宋体"/>
          <w:color w:val="000000"/>
          <w:szCs w:val="21"/>
        </w:rPr>
      </w:pPr>
      <w:r>
        <w:rPr>
          <w:rFonts w:ascii="宋体" w:hAnsi="宋体"/>
          <w:color w:val="000000"/>
          <w:szCs w:val="21"/>
        </w:rPr>
        <w:t>B．虽有质量缺陷，应予以验收</w:t>
      </w:r>
    </w:p>
    <w:p>
      <w:pPr>
        <w:rPr>
          <w:rFonts w:hint="eastAsia" w:ascii="宋体" w:hAnsi="宋体"/>
          <w:color w:val="000000"/>
          <w:szCs w:val="21"/>
        </w:rPr>
      </w:pPr>
      <w:r>
        <w:rPr>
          <w:rFonts w:ascii="宋体" w:hAnsi="宋体"/>
          <w:color w:val="000000"/>
          <w:szCs w:val="21"/>
        </w:rPr>
        <w:t>C．仍按验收不合格处理</w:t>
      </w:r>
    </w:p>
    <w:p>
      <w:pPr>
        <w:rPr>
          <w:rFonts w:ascii="宋体" w:hAnsi="宋体"/>
          <w:color w:val="000000"/>
          <w:szCs w:val="21"/>
        </w:rPr>
      </w:pPr>
      <w:r>
        <w:rPr>
          <w:rFonts w:ascii="宋体" w:hAnsi="宋体"/>
          <w:color w:val="000000"/>
          <w:szCs w:val="21"/>
        </w:rPr>
        <w:t>D．先返工处理，重新进行验收</w:t>
      </w:r>
    </w:p>
    <w:p>
      <w:pPr>
        <w:rPr>
          <w:rFonts w:ascii="宋体" w:hAnsi="宋体"/>
          <w:color w:val="000000"/>
          <w:szCs w:val="21"/>
        </w:rPr>
      </w:pPr>
      <w:r>
        <w:rPr>
          <w:rFonts w:ascii="宋体" w:hAnsi="宋体"/>
          <w:color w:val="000000"/>
          <w:szCs w:val="21"/>
        </w:rPr>
        <w:t>62．根据《质量管理体系基础和术语》(GB／T 19000—2008／IS09000：2005)，质量控制的定义是（　　）。</w:t>
      </w:r>
    </w:p>
    <w:p>
      <w:pPr>
        <w:rPr>
          <w:rFonts w:ascii="宋体" w:hAnsi="宋体"/>
          <w:color w:val="000000"/>
          <w:szCs w:val="21"/>
        </w:rPr>
      </w:pPr>
      <w:r>
        <w:rPr>
          <w:rFonts w:ascii="宋体" w:hAnsi="宋体"/>
          <w:color w:val="000000"/>
          <w:szCs w:val="21"/>
        </w:rPr>
        <w:t>A．质量管理的一部分，致力于满足质量要求的一系列相关活动</w:t>
      </w:r>
    </w:p>
    <w:p>
      <w:pPr>
        <w:rPr>
          <w:rFonts w:ascii="宋体" w:hAnsi="宋体"/>
          <w:color w:val="000000"/>
          <w:szCs w:val="21"/>
        </w:rPr>
      </w:pPr>
      <w:r>
        <w:rPr>
          <w:rFonts w:ascii="宋体" w:hAnsi="宋体"/>
          <w:color w:val="000000"/>
          <w:szCs w:val="21"/>
        </w:rPr>
        <w:t>B．工程建设参与者为了保证</w:t>
      </w:r>
      <w:r>
        <w:rPr>
          <w:rFonts w:hint="eastAsia" w:ascii="宋体" w:hAnsi="宋体"/>
          <w:color w:val="000000"/>
          <w:szCs w:val="21"/>
        </w:rPr>
        <w:t>工作项目质量所从事工作的水平和完善程度</w:t>
      </w:r>
    </w:p>
    <w:p>
      <w:pPr>
        <w:rPr>
          <w:rFonts w:ascii="宋体" w:hAnsi="宋体"/>
          <w:color w:val="000000"/>
          <w:szCs w:val="21"/>
        </w:rPr>
      </w:pPr>
      <w:r>
        <w:rPr>
          <w:rFonts w:ascii="宋体" w:hAnsi="宋体"/>
          <w:color w:val="000000"/>
          <w:szCs w:val="21"/>
        </w:rPr>
        <w:t>C．对建筑产品具备的满足规定要求能力的程度所作的系统检查</w:t>
      </w:r>
    </w:p>
    <w:p>
      <w:pPr>
        <w:rPr>
          <w:rFonts w:ascii="宋体" w:hAnsi="宋体"/>
          <w:color w:val="000000"/>
          <w:szCs w:val="21"/>
        </w:rPr>
      </w:pPr>
      <w:r>
        <w:rPr>
          <w:rFonts w:ascii="宋体" w:hAnsi="宋体"/>
          <w:color w:val="000000"/>
          <w:szCs w:val="21"/>
        </w:rPr>
        <w:t>D．未达到工程项目质量要求所采取的作业技术和活动</w:t>
      </w:r>
    </w:p>
    <w:p>
      <w:pPr>
        <w:rPr>
          <w:rFonts w:ascii="宋体" w:hAnsi="宋体"/>
          <w:color w:val="000000"/>
          <w:szCs w:val="21"/>
        </w:rPr>
      </w:pPr>
      <w:r>
        <w:rPr>
          <w:rFonts w:ascii="宋体" w:hAnsi="宋体"/>
          <w:color w:val="000000"/>
          <w:szCs w:val="21"/>
        </w:rPr>
        <w:t>63．下列施工企业作业质量控制点中，属于“待检点”的是（　　）。</w:t>
      </w:r>
    </w:p>
    <w:p>
      <w:pPr>
        <w:rPr>
          <w:rFonts w:hint="eastAsia" w:ascii="宋体" w:hAnsi="宋体"/>
          <w:color w:val="000000"/>
          <w:szCs w:val="21"/>
        </w:rPr>
      </w:pPr>
      <w:r>
        <w:rPr>
          <w:rFonts w:ascii="宋体" w:hAnsi="宋体"/>
          <w:color w:val="000000"/>
          <w:szCs w:val="21"/>
        </w:rPr>
        <w:t>A．隐蔽工程</w:t>
      </w:r>
    </w:p>
    <w:p>
      <w:pPr>
        <w:rPr>
          <w:rFonts w:ascii="宋体" w:hAnsi="宋体"/>
          <w:color w:val="000000"/>
          <w:szCs w:val="21"/>
        </w:rPr>
      </w:pPr>
      <w:r>
        <w:rPr>
          <w:rFonts w:ascii="宋体" w:hAnsi="宋体"/>
          <w:color w:val="000000"/>
          <w:szCs w:val="21"/>
        </w:rPr>
        <w:t>B．重要部位</w:t>
      </w:r>
    </w:p>
    <w:p>
      <w:pPr>
        <w:rPr>
          <w:rFonts w:hint="eastAsia" w:ascii="宋体" w:hAnsi="宋体"/>
          <w:color w:val="000000"/>
          <w:szCs w:val="21"/>
        </w:rPr>
      </w:pPr>
      <w:r>
        <w:rPr>
          <w:rFonts w:ascii="宋体" w:hAnsi="宋体"/>
          <w:color w:val="000000"/>
          <w:szCs w:val="21"/>
        </w:rPr>
        <w:t>C．特种作业</w:t>
      </w:r>
    </w:p>
    <w:p>
      <w:pPr>
        <w:rPr>
          <w:rFonts w:ascii="宋体" w:hAnsi="宋体"/>
          <w:color w:val="000000"/>
          <w:szCs w:val="21"/>
        </w:rPr>
      </w:pPr>
      <w:r>
        <w:rPr>
          <w:rFonts w:ascii="宋体" w:hAnsi="宋体"/>
          <w:color w:val="000000"/>
          <w:szCs w:val="21"/>
        </w:rPr>
        <w:t>D．专门工艺</w:t>
      </w:r>
    </w:p>
    <w:p>
      <w:pPr>
        <w:rPr>
          <w:rFonts w:ascii="宋体" w:hAnsi="宋体"/>
          <w:color w:val="000000"/>
          <w:szCs w:val="21"/>
        </w:rPr>
      </w:pPr>
      <w:r>
        <w:rPr>
          <w:rFonts w:ascii="宋体" w:hAnsi="宋体"/>
          <w:color w:val="000000"/>
          <w:szCs w:val="21"/>
        </w:rPr>
        <w:t>64．关于国际工程施工承包合同争议解决的说法，正确的是（　　）。</w:t>
      </w:r>
    </w:p>
    <w:p>
      <w:pPr>
        <w:rPr>
          <w:rFonts w:ascii="宋体" w:hAnsi="宋体"/>
          <w:color w:val="000000"/>
          <w:szCs w:val="21"/>
        </w:rPr>
      </w:pPr>
      <w:r>
        <w:rPr>
          <w:rFonts w:ascii="宋体" w:hAnsi="宋体"/>
          <w:color w:val="000000"/>
          <w:szCs w:val="21"/>
        </w:rPr>
        <w:t>A．国际工程施工承包合同中，仲裁实行一裁终局制</w:t>
      </w:r>
    </w:p>
    <w:p>
      <w:pPr>
        <w:rPr>
          <w:rFonts w:ascii="宋体" w:hAnsi="宋体"/>
          <w:color w:val="000000"/>
          <w:szCs w:val="21"/>
        </w:rPr>
      </w:pPr>
      <w:r>
        <w:rPr>
          <w:rFonts w:ascii="宋体" w:hAnsi="宋体"/>
          <w:color w:val="000000"/>
          <w:szCs w:val="21"/>
        </w:rPr>
        <w:t>B．国际工程施工承包合同中，应首选诉讼作为解决争议</w:t>
      </w:r>
      <w:r>
        <w:rPr>
          <w:rFonts w:hint="eastAsia" w:ascii="宋体" w:hAnsi="宋体"/>
          <w:color w:val="000000"/>
          <w:szCs w:val="21"/>
        </w:rPr>
        <w:t>的方式</w:t>
      </w:r>
    </w:p>
    <w:p>
      <w:pPr>
        <w:rPr>
          <w:rFonts w:ascii="宋体" w:hAnsi="宋体"/>
          <w:color w:val="000000"/>
          <w:szCs w:val="21"/>
        </w:rPr>
      </w:pPr>
      <w:r>
        <w:rPr>
          <w:rFonts w:ascii="宋体" w:hAnsi="宋体"/>
          <w:color w:val="000000"/>
          <w:szCs w:val="21"/>
        </w:rPr>
        <w:t>C．国际工程施工承包合同争议解决最有效的方式是协商</w:t>
      </w:r>
    </w:p>
    <w:p>
      <w:pPr>
        <w:rPr>
          <w:rFonts w:ascii="宋体" w:hAnsi="宋体"/>
          <w:color w:val="000000"/>
          <w:szCs w:val="21"/>
        </w:rPr>
      </w:pPr>
      <w:r>
        <w:rPr>
          <w:rFonts w:ascii="宋体" w:hAnsi="宋体"/>
          <w:color w:val="000000"/>
          <w:szCs w:val="21"/>
        </w:rPr>
        <w:t>D．FIDIC合同中，DAB提出的裁决是强制性的</w:t>
      </w:r>
    </w:p>
    <w:p>
      <w:pPr>
        <w:rPr>
          <w:rFonts w:ascii="宋体" w:hAnsi="宋体"/>
          <w:color w:val="000000"/>
          <w:szCs w:val="21"/>
        </w:rPr>
      </w:pPr>
      <w:r>
        <w:rPr>
          <w:rFonts w:ascii="宋体" w:hAnsi="宋体"/>
          <w:color w:val="000000"/>
          <w:szCs w:val="21"/>
        </w:rPr>
        <w:t>65．某工程安全事故造成了960万元的直接经济损失，没有人员伤亡，关于该事故调查的说法，正确的是（　　）。</w:t>
      </w:r>
    </w:p>
    <w:p>
      <w:pPr>
        <w:rPr>
          <w:rFonts w:ascii="宋体" w:hAnsi="宋体"/>
          <w:color w:val="000000"/>
          <w:szCs w:val="21"/>
        </w:rPr>
      </w:pPr>
      <w:r>
        <w:rPr>
          <w:rFonts w:ascii="宋体" w:hAnsi="宋体"/>
          <w:color w:val="000000"/>
          <w:szCs w:val="21"/>
        </w:rPr>
        <w:t>A．应由事故发生地省级人民政府直接组织事故调查组进行调查</w:t>
      </w:r>
    </w:p>
    <w:p>
      <w:pPr>
        <w:rPr>
          <w:rFonts w:ascii="宋体" w:hAnsi="宋体"/>
          <w:color w:val="000000"/>
          <w:szCs w:val="21"/>
        </w:rPr>
      </w:pPr>
      <w:r>
        <w:rPr>
          <w:rFonts w:ascii="宋体" w:hAnsi="宋体"/>
          <w:color w:val="000000"/>
          <w:szCs w:val="21"/>
        </w:rPr>
        <w:t>B．必须由事故发生地县级人民政府直接组织事故调查组进行调查</w:t>
      </w:r>
    </w:p>
    <w:p>
      <w:pPr>
        <w:rPr>
          <w:rFonts w:ascii="宋体" w:hAnsi="宋体"/>
          <w:color w:val="000000"/>
          <w:szCs w:val="21"/>
        </w:rPr>
      </w:pPr>
      <w:r>
        <w:rPr>
          <w:rFonts w:ascii="宋体" w:hAnsi="宋体"/>
          <w:color w:val="000000"/>
          <w:szCs w:val="21"/>
        </w:rPr>
        <w:t>C．应由事故发生地设区的市级人民政府委托有关部门组织事故调查组进行调查</w:t>
      </w:r>
    </w:p>
    <w:p>
      <w:pPr>
        <w:rPr>
          <w:rFonts w:ascii="宋体" w:hAnsi="宋体"/>
          <w:color w:val="000000"/>
          <w:szCs w:val="21"/>
        </w:rPr>
      </w:pPr>
      <w:r>
        <w:rPr>
          <w:rFonts w:ascii="宋体" w:hAnsi="宋体"/>
          <w:color w:val="000000"/>
          <w:szCs w:val="21"/>
        </w:rPr>
        <w:t>D．可由事故发生地县级人民政府委托事故发生单位组织事故调查组进行调查</w:t>
      </w:r>
    </w:p>
    <w:p>
      <w:pPr>
        <w:rPr>
          <w:rFonts w:ascii="宋体" w:hAnsi="宋体"/>
          <w:color w:val="000000"/>
          <w:szCs w:val="21"/>
        </w:rPr>
      </w:pPr>
      <w:r>
        <w:rPr>
          <w:rFonts w:ascii="宋体" w:hAnsi="宋体"/>
          <w:color w:val="000000"/>
          <w:szCs w:val="21"/>
        </w:rPr>
        <w:t>66．下列建设项目信息中，属于经济</w:t>
      </w:r>
      <w:r>
        <w:rPr>
          <w:rFonts w:hint="eastAsia" w:ascii="宋体" w:hAnsi="宋体"/>
          <w:color w:val="000000"/>
          <w:szCs w:val="21"/>
        </w:rPr>
        <w:t>类信息的是</w:t>
      </w:r>
      <w:r>
        <w:rPr>
          <w:rFonts w:ascii="宋体" w:hAnsi="宋体"/>
          <w:color w:val="000000"/>
          <w:szCs w:val="21"/>
        </w:rPr>
        <w:t>（　　）。</w:t>
      </w:r>
    </w:p>
    <w:p>
      <w:pPr>
        <w:rPr>
          <w:rFonts w:hint="eastAsia" w:ascii="宋体" w:hAnsi="宋体"/>
          <w:color w:val="000000"/>
          <w:szCs w:val="21"/>
        </w:rPr>
      </w:pPr>
      <w:r>
        <w:rPr>
          <w:rFonts w:ascii="宋体" w:hAnsi="宋体"/>
          <w:color w:val="000000"/>
          <w:szCs w:val="21"/>
        </w:rPr>
        <w:t>A．编码信息</w:t>
      </w:r>
    </w:p>
    <w:p>
      <w:pPr>
        <w:rPr>
          <w:rFonts w:ascii="宋体" w:hAnsi="宋体"/>
          <w:color w:val="000000"/>
          <w:szCs w:val="21"/>
        </w:rPr>
      </w:pPr>
      <w:r>
        <w:rPr>
          <w:rFonts w:ascii="宋体" w:hAnsi="宋体"/>
          <w:color w:val="000000"/>
          <w:szCs w:val="21"/>
        </w:rPr>
        <w:t>B．质量控制信息</w:t>
      </w:r>
    </w:p>
    <w:p>
      <w:pPr>
        <w:rPr>
          <w:rFonts w:hint="eastAsia" w:ascii="宋体" w:hAnsi="宋体"/>
          <w:color w:val="000000"/>
          <w:szCs w:val="21"/>
        </w:rPr>
      </w:pPr>
      <w:r>
        <w:rPr>
          <w:rFonts w:ascii="宋体" w:hAnsi="宋体"/>
          <w:color w:val="000000"/>
          <w:szCs w:val="21"/>
        </w:rPr>
        <w:t>C．工作量控制信息</w:t>
      </w:r>
    </w:p>
    <w:p>
      <w:pPr>
        <w:rPr>
          <w:rFonts w:ascii="宋体" w:hAnsi="宋体"/>
          <w:color w:val="000000"/>
          <w:szCs w:val="21"/>
        </w:rPr>
      </w:pPr>
      <w:r>
        <w:rPr>
          <w:rFonts w:ascii="宋体" w:hAnsi="宋体"/>
          <w:color w:val="000000"/>
          <w:szCs w:val="21"/>
        </w:rPr>
        <w:t>D．设计技术信息</w:t>
      </w:r>
    </w:p>
    <w:p>
      <w:pPr>
        <w:rPr>
          <w:rFonts w:ascii="宋体" w:hAnsi="宋体"/>
          <w:color w:val="000000"/>
          <w:szCs w:val="21"/>
        </w:rPr>
      </w:pPr>
      <w:r>
        <w:rPr>
          <w:rFonts w:ascii="宋体" w:hAnsi="宋体"/>
          <w:color w:val="000000"/>
          <w:szCs w:val="21"/>
        </w:rPr>
        <w:t>67．建设项目工程总承包的基本出发点是借鉴工业生产组织的经验，实现建设生产过程的（　　）。</w:t>
      </w:r>
    </w:p>
    <w:p>
      <w:pPr>
        <w:rPr>
          <w:rFonts w:hint="eastAsia" w:ascii="宋体" w:hAnsi="宋体"/>
          <w:color w:val="000000"/>
          <w:szCs w:val="21"/>
        </w:rPr>
      </w:pPr>
      <w:r>
        <w:rPr>
          <w:rFonts w:ascii="宋体" w:hAnsi="宋体"/>
          <w:color w:val="000000"/>
          <w:szCs w:val="21"/>
        </w:rPr>
        <w:t>A．管理现代化</w:t>
      </w:r>
    </w:p>
    <w:p>
      <w:pPr>
        <w:rPr>
          <w:rFonts w:ascii="宋体" w:hAnsi="宋体"/>
          <w:color w:val="000000"/>
          <w:szCs w:val="21"/>
        </w:rPr>
      </w:pPr>
      <w:r>
        <w:rPr>
          <w:rFonts w:ascii="宋体" w:hAnsi="宋体"/>
          <w:color w:val="000000"/>
          <w:szCs w:val="21"/>
        </w:rPr>
        <w:t>B．施工机械化</w:t>
      </w:r>
    </w:p>
    <w:p>
      <w:pPr>
        <w:rPr>
          <w:rFonts w:hint="eastAsia" w:ascii="宋体" w:hAnsi="宋体"/>
          <w:color w:val="000000"/>
          <w:szCs w:val="21"/>
        </w:rPr>
      </w:pPr>
      <w:r>
        <w:rPr>
          <w:rFonts w:ascii="宋体" w:hAnsi="宋体"/>
          <w:color w:val="000000"/>
          <w:szCs w:val="21"/>
        </w:rPr>
        <w:t>C．生产高效化</w:t>
      </w:r>
    </w:p>
    <w:p>
      <w:pPr>
        <w:rPr>
          <w:rFonts w:ascii="宋体" w:hAnsi="宋体"/>
          <w:color w:val="000000"/>
          <w:szCs w:val="21"/>
        </w:rPr>
      </w:pPr>
      <w:r>
        <w:rPr>
          <w:rFonts w:ascii="宋体" w:hAnsi="宋体"/>
          <w:color w:val="000000"/>
          <w:szCs w:val="21"/>
        </w:rPr>
        <w:t>D．组织集成化</w:t>
      </w:r>
    </w:p>
    <w:p>
      <w:pPr>
        <w:rPr>
          <w:rFonts w:ascii="宋体" w:hAnsi="宋体"/>
          <w:color w:val="000000"/>
          <w:szCs w:val="21"/>
        </w:rPr>
      </w:pPr>
      <w:r>
        <w:rPr>
          <w:rFonts w:ascii="宋体" w:hAnsi="宋体"/>
          <w:color w:val="000000"/>
          <w:szCs w:val="21"/>
        </w:rPr>
        <w:t>68．投标人根据招标文件在约定期限内向招标人提交投标文件的行为，称为（　　）。</w:t>
      </w:r>
    </w:p>
    <w:p>
      <w:pPr>
        <w:rPr>
          <w:rFonts w:hint="eastAsia" w:ascii="宋体" w:hAnsi="宋体"/>
          <w:color w:val="000000"/>
          <w:szCs w:val="21"/>
        </w:rPr>
      </w:pPr>
      <w:r>
        <w:rPr>
          <w:rFonts w:ascii="宋体" w:hAnsi="宋体"/>
          <w:color w:val="000000"/>
          <w:szCs w:val="21"/>
        </w:rPr>
        <w:t>A．要约</w:t>
      </w:r>
    </w:p>
    <w:p>
      <w:pPr>
        <w:rPr>
          <w:rFonts w:ascii="宋体" w:hAnsi="宋体"/>
          <w:color w:val="000000"/>
          <w:szCs w:val="21"/>
        </w:rPr>
      </w:pPr>
      <w:r>
        <w:rPr>
          <w:rFonts w:ascii="宋体" w:hAnsi="宋体"/>
          <w:color w:val="000000"/>
          <w:szCs w:val="21"/>
        </w:rPr>
        <w:t>B．承诺</w:t>
      </w:r>
    </w:p>
    <w:p>
      <w:pPr>
        <w:rPr>
          <w:rFonts w:hint="eastAsia" w:ascii="宋体" w:hAnsi="宋体"/>
          <w:color w:val="000000"/>
          <w:szCs w:val="21"/>
        </w:rPr>
      </w:pPr>
      <w:r>
        <w:rPr>
          <w:rFonts w:ascii="宋体" w:hAnsi="宋体"/>
          <w:color w:val="000000"/>
          <w:szCs w:val="21"/>
        </w:rPr>
        <w:t>C．要约邀请</w:t>
      </w:r>
    </w:p>
    <w:p>
      <w:pPr>
        <w:rPr>
          <w:rFonts w:ascii="宋体" w:hAnsi="宋体"/>
          <w:color w:val="000000"/>
          <w:szCs w:val="21"/>
        </w:rPr>
      </w:pPr>
      <w:r>
        <w:rPr>
          <w:rFonts w:ascii="宋体" w:hAnsi="宋体"/>
          <w:color w:val="000000"/>
          <w:szCs w:val="21"/>
        </w:rPr>
        <w:t>D．合同生效</w:t>
      </w:r>
    </w:p>
    <w:p>
      <w:pPr>
        <w:rPr>
          <w:rFonts w:ascii="宋体" w:hAnsi="宋体"/>
          <w:color w:val="000000"/>
          <w:szCs w:val="21"/>
        </w:rPr>
      </w:pPr>
      <w:r>
        <w:rPr>
          <w:rFonts w:ascii="宋体" w:hAnsi="宋体"/>
          <w:color w:val="000000"/>
          <w:szCs w:val="21"/>
        </w:rPr>
        <w:t>69．关于建设工</w:t>
      </w:r>
      <w:r>
        <w:rPr>
          <w:rFonts w:hint="eastAsia" w:ascii="宋体" w:hAnsi="宋体"/>
          <w:color w:val="000000"/>
          <w:szCs w:val="21"/>
        </w:rPr>
        <w:t>程项目策划的说法，正确的是</w:t>
      </w:r>
      <w:r>
        <w:rPr>
          <w:rFonts w:ascii="宋体" w:hAnsi="宋体"/>
          <w:color w:val="000000"/>
          <w:szCs w:val="21"/>
        </w:rPr>
        <w:t>（　　）。</w:t>
      </w:r>
    </w:p>
    <w:p>
      <w:pPr>
        <w:rPr>
          <w:rFonts w:ascii="宋体" w:hAnsi="宋体"/>
          <w:color w:val="000000"/>
          <w:szCs w:val="21"/>
        </w:rPr>
      </w:pPr>
      <w:r>
        <w:rPr>
          <w:rFonts w:ascii="宋体" w:hAnsi="宋体"/>
          <w:color w:val="000000"/>
          <w:szCs w:val="21"/>
        </w:rPr>
        <w:t>A．工程项目策划只针对建设工程项目的决策和实施</w:t>
      </w:r>
    </w:p>
    <w:p>
      <w:pPr>
        <w:rPr>
          <w:rFonts w:ascii="宋体" w:hAnsi="宋体"/>
          <w:color w:val="000000"/>
          <w:szCs w:val="21"/>
        </w:rPr>
      </w:pPr>
      <w:r>
        <w:rPr>
          <w:rFonts w:ascii="宋体" w:hAnsi="宋体"/>
          <w:color w:val="000000"/>
          <w:szCs w:val="21"/>
        </w:rPr>
        <w:t>B．旨在为项目建设的决策和实施增值</w:t>
      </w:r>
    </w:p>
    <w:p>
      <w:pPr>
        <w:rPr>
          <w:rFonts w:ascii="宋体" w:hAnsi="宋体"/>
          <w:color w:val="000000"/>
          <w:szCs w:val="21"/>
        </w:rPr>
      </w:pPr>
      <w:r>
        <w:rPr>
          <w:rFonts w:ascii="宋体" w:hAnsi="宋体"/>
          <w:color w:val="000000"/>
          <w:szCs w:val="21"/>
        </w:rPr>
        <w:t>C．工程项目策划是一个封闭性的工作过程</w:t>
      </w:r>
    </w:p>
    <w:p>
      <w:pPr>
        <w:rPr>
          <w:rFonts w:ascii="宋体" w:hAnsi="宋体"/>
          <w:color w:val="000000"/>
          <w:szCs w:val="21"/>
        </w:rPr>
      </w:pPr>
      <w:r>
        <w:rPr>
          <w:rFonts w:ascii="宋体" w:hAnsi="宋体"/>
          <w:color w:val="000000"/>
          <w:szCs w:val="21"/>
        </w:rPr>
        <w:t>D．其实质就是知识组合的过程</w:t>
      </w:r>
    </w:p>
    <w:p>
      <w:pPr>
        <w:rPr>
          <w:rFonts w:ascii="宋体" w:hAnsi="宋体"/>
          <w:color w:val="000000"/>
          <w:szCs w:val="21"/>
        </w:rPr>
      </w:pPr>
      <w:r>
        <w:rPr>
          <w:rFonts w:ascii="宋体" w:hAnsi="宋体"/>
          <w:color w:val="000000"/>
          <w:szCs w:val="21"/>
        </w:rPr>
        <w:t>70．下列进度控制措施中，属于组织措施的是（　　）。</w:t>
      </w:r>
    </w:p>
    <w:p>
      <w:pPr>
        <w:rPr>
          <w:rFonts w:hint="eastAsia" w:ascii="宋体" w:hAnsi="宋体"/>
          <w:color w:val="000000"/>
          <w:szCs w:val="21"/>
        </w:rPr>
      </w:pPr>
      <w:r>
        <w:rPr>
          <w:rFonts w:ascii="宋体" w:hAnsi="宋体"/>
          <w:color w:val="000000"/>
          <w:szCs w:val="21"/>
        </w:rPr>
        <w:t>A．编制工程网络进度计划</w:t>
      </w:r>
    </w:p>
    <w:p>
      <w:pPr>
        <w:rPr>
          <w:rFonts w:ascii="宋体" w:hAnsi="宋体"/>
          <w:color w:val="000000"/>
          <w:szCs w:val="21"/>
        </w:rPr>
      </w:pPr>
      <w:r>
        <w:rPr>
          <w:rFonts w:ascii="宋体" w:hAnsi="宋体"/>
          <w:color w:val="000000"/>
          <w:szCs w:val="21"/>
        </w:rPr>
        <w:t>B．编制资源需求计划</w:t>
      </w:r>
    </w:p>
    <w:p>
      <w:pPr>
        <w:rPr>
          <w:rFonts w:hint="eastAsia" w:ascii="宋体" w:hAnsi="宋体"/>
          <w:color w:val="000000"/>
          <w:szCs w:val="21"/>
        </w:rPr>
      </w:pPr>
      <w:r>
        <w:rPr>
          <w:rFonts w:ascii="宋体" w:hAnsi="宋体"/>
          <w:color w:val="000000"/>
          <w:szCs w:val="21"/>
        </w:rPr>
        <w:t>C．编制先进完整的施工方案</w:t>
      </w:r>
    </w:p>
    <w:p>
      <w:pPr>
        <w:rPr>
          <w:rFonts w:ascii="宋体" w:hAnsi="宋体"/>
          <w:color w:val="000000"/>
          <w:szCs w:val="21"/>
        </w:rPr>
      </w:pPr>
      <w:r>
        <w:rPr>
          <w:rFonts w:ascii="宋体" w:hAnsi="宋体"/>
          <w:color w:val="000000"/>
          <w:szCs w:val="21"/>
        </w:rPr>
        <w:t>D．编制进度控制的工作流程</w:t>
      </w:r>
    </w:p>
    <w:p>
      <w:pPr>
        <w:rPr>
          <w:rFonts w:ascii="宋体" w:hAnsi="宋体"/>
          <w:color w:val="000000"/>
          <w:szCs w:val="21"/>
        </w:rPr>
      </w:pPr>
      <w:r>
        <w:rPr>
          <w:rFonts w:ascii="宋体" w:hAnsi="宋体"/>
          <w:color w:val="000000"/>
          <w:szCs w:val="21"/>
        </w:rPr>
        <w:t>二、多项选择题(共30题，每题2分。每题的备选项中，有2个或2个以上符合题意，至</w:t>
      </w:r>
      <w:r>
        <w:rPr>
          <w:rFonts w:hint="eastAsia" w:ascii="宋体" w:hAnsi="宋体"/>
          <w:color w:val="000000"/>
          <w:szCs w:val="21"/>
        </w:rPr>
        <w:t>少有</w:t>
      </w:r>
      <w:r>
        <w:rPr>
          <w:rFonts w:ascii="宋体" w:hAnsi="宋体"/>
          <w:color w:val="000000"/>
          <w:szCs w:val="21"/>
        </w:rPr>
        <w:t>1个错项。错选，本题不得分；少选，所选的每个选项得0．5分)</w:t>
      </w:r>
    </w:p>
    <w:p>
      <w:pPr>
        <w:rPr>
          <w:rFonts w:ascii="宋体" w:hAnsi="宋体"/>
          <w:color w:val="000000"/>
          <w:szCs w:val="21"/>
        </w:rPr>
      </w:pPr>
      <w:r>
        <w:rPr>
          <w:rFonts w:ascii="宋体" w:hAnsi="宋体"/>
          <w:color w:val="000000"/>
          <w:szCs w:val="21"/>
        </w:rPr>
        <w:t>71．根据《建设工程监理规范》(GB／T 50319—2013)，工程建设监理实施细则除应反映专业工程的特点外，还应包括（　　）等内容。</w:t>
      </w:r>
    </w:p>
    <w:p>
      <w:pPr>
        <w:rPr>
          <w:rFonts w:hint="eastAsia" w:ascii="宋体" w:hAnsi="宋体"/>
          <w:color w:val="000000"/>
          <w:szCs w:val="21"/>
        </w:rPr>
      </w:pPr>
      <w:r>
        <w:rPr>
          <w:rFonts w:ascii="宋体" w:hAnsi="宋体"/>
          <w:color w:val="000000"/>
          <w:szCs w:val="21"/>
        </w:rPr>
        <w:t>A．监理工作流程</w:t>
      </w:r>
    </w:p>
    <w:p>
      <w:pPr>
        <w:rPr>
          <w:rFonts w:ascii="宋体" w:hAnsi="宋体"/>
          <w:color w:val="000000"/>
          <w:szCs w:val="21"/>
        </w:rPr>
      </w:pPr>
      <w:r>
        <w:rPr>
          <w:rFonts w:ascii="宋体" w:hAnsi="宋体"/>
          <w:color w:val="000000"/>
          <w:szCs w:val="21"/>
        </w:rPr>
        <w:t>B．项目监理机构的组织形式</w:t>
      </w:r>
    </w:p>
    <w:p>
      <w:pPr>
        <w:rPr>
          <w:rFonts w:hint="eastAsia" w:ascii="宋体" w:hAnsi="宋体"/>
          <w:color w:val="000000"/>
          <w:szCs w:val="21"/>
        </w:rPr>
      </w:pPr>
      <w:r>
        <w:rPr>
          <w:rFonts w:ascii="宋体" w:hAnsi="宋体"/>
          <w:color w:val="000000"/>
          <w:szCs w:val="21"/>
        </w:rPr>
        <w:t>C．监理工作的方法和措施</w:t>
      </w:r>
    </w:p>
    <w:p>
      <w:pPr>
        <w:rPr>
          <w:rFonts w:ascii="宋体" w:hAnsi="宋体"/>
          <w:color w:val="000000"/>
          <w:szCs w:val="21"/>
        </w:rPr>
      </w:pPr>
      <w:r>
        <w:rPr>
          <w:rFonts w:ascii="宋体" w:hAnsi="宋体"/>
          <w:color w:val="000000"/>
          <w:szCs w:val="21"/>
        </w:rPr>
        <w:t>D．监理工作依据</w:t>
      </w:r>
    </w:p>
    <w:p>
      <w:pPr>
        <w:rPr>
          <w:rFonts w:ascii="宋体" w:hAnsi="宋体"/>
          <w:color w:val="000000"/>
          <w:szCs w:val="21"/>
        </w:rPr>
      </w:pPr>
      <w:r>
        <w:rPr>
          <w:rFonts w:ascii="宋体" w:hAnsi="宋体"/>
          <w:color w:val="000000"/>
          <w:szCs w:val="21"/>
        </w:rPr>
        <w:t>E．监理工作的控制点及目标值</w:t>
      </w:r>
    </w:p>
    <w:p>
      <w:pPr>
        <w:rPr>
          <w:rFonts w:ascii="宋体" w:hAnsi="宋体"/>
          <w:color w:val="000000"/>
          <w:szCs w:val="21"/>
        </w:rPr>
      </w:pPr>
      <w:r>
        <w:rPr>
          <w:rFonts w:ascii="宋体" w:hAnsi="宋体"/>
          <w:color w:val="000000"/>
          <w:szCs w:val="21"/>
        </w:rPr>
        <w:t>72．根据《建设工程施工合同(示范文本)》(GF—2013—0201)，发包人责任和义务有（　　）。</w:t>
      </w:r>
    </w:p>
    <w:p>
      <w:pPr>
        <w:rPr>
          <w:rFonts w:hint="eastAsia" w:ascii="宋体" w:hAnsi="宋体"/>
          <w:color w:val="000000"/>
          <w:szCs w:val="21"/>
        </w:rPr>
      </w:pPr>
      <w:r>
        <w:rPr>
          <w:rFonts w:ascii="宋体" w:hAnsi="宋体"/>
          <w:color w:val="000000"/>
          <w:szCs w:val="21"/>
        </w:rPr>
        <w:t>A．办理</w:t>
      </w:r>
      <w:r>
        <w:rPr>
          <w:rFonts w:hint="eastAsia" w:ascii="宋体" w:hAnsi="宋体"/>
          <w:color w:val="000000"/>
          <w:szCs w:val="21"/>
        </w:rPr>
        <w:t>建设工程施工许可证</w:t>
      </w:r>
    </w:p>
    <w:p>
      <w:pPr>
        <w:rPr>
          <w:rFonts w:ascii="宋体" w:hAnsi="宋体"/>
          <w:color w:val="000000"/>
          <w:szCs w:val="21"/>
        </w:rPr>
      </w:pPr>
      <w:r>
        <w:rPr>
          <w:rFonts w:ascii="宋体" w:hAnsi="宋体"/>
          <w:color w:val="000000"/>
          <w:szCs w:val="21"/>
        </w:rPr>
        <w:t>B．办理建设工程规划许可证</w:t>
      </w:r>
    </w:p>
    <w:p>
      <w:pPr>
        <w:rPr>
          <w:rFonts w:hint="eastAsia" w:ascii="宋体" w:hAnsi="宋体"/>
          <w:color w:val="000000"/>
          <w:szCs w:val="21"/>
        </w:rPr>
      </w:pPr>
      <w:r>
        <w:rPr>
          <w:rFonts w:ascii="宋体" w:hAnsi="宋体"/>
          <w:color w:val="000000"/>
          <w:szCs w:val="21"/>
        </w:rPr>
        <w:t>C．办理工伤保险</w:t>
      </w:r>
    </w:p>
    <w:p>
      <w:pPr>
        <w:rPr>
          <w:rFonts w:ascii="宋体" w:hAnsi="宋体"/>
          <w:color w:val="000000"/>
          <w:szCs w:val="21"/>
        </w:rPr>
      </w:pPr>
      <w:r>
        <w:rPr>
          <w:rFonts w:ascii="宋体" w:hAnsi="宋体"/>
          <w:color w:val="000000"/>
          <w:szCs w:val="21"/>
        </w:rPr>
        <w:t>D．提供场外交通条件</w:t>
      </w:r>
    </w:p>
    <w:p>
      <w:pPr>
        <w:rPr>
          <w:rFonts w:ascii="宋体" w:hAnsi="宋体"/>
          <w:color w:val="000000"/>
          <w:szCs w:val="21"/>
        </w:rPr>
      </w:pPr>
      <w:r>
        <w:rPr>
          <w:rFonts w:ascii="宋体" w:hAnsi="宋体"/>
          <w:color w:val="000000"/>
          <w:szCs w:val="21"/>
        </w:rPr>
        <w:t>E．负责施工场地周边的环境保护</w:t>
      </w:r>
    </w:p>
    <w:p>
      <w:pPr>
        <w:rPr>
          <w:rFonts w:ascii="宋体" w:hAnsi="宋体"/>
          <w:color w:val="000000"/>
          <w:szCs w:val="21"/>
        </w:rPr>
      </w:pPr>
      <w:r>
        <w:rPr>
          <w:rFonts w:ascii="宋体" w:hAnsi="宋体"/>
          <w:color w:val="000000"/>
          <w:szCs w:val="21"/>
        </w:rPr>
        <w:t>73．单位工程竣工成本分析的内容包括（　　）。</w:t>
      </w:r>
    </w:p>
    <w:p>
      <w:pPr>
        <w:rPr>
          <w:rFonts w:hint="eastAsia" w:ascii="宋体" w:hAnsi="宋体"/>
          <w:color w:val="000000"/>
          <w:szCs w:val="21"/>
        </w:rPr>
      </w:pPr>
      <w:r>
        <w:rPr>
          <w:rFonts w:ascii="宋体" w:hAnsi="宋体"/>
          <w:color w:val="000000"/>
          <w:szCs w:val="21"/>
        </w:rPr>
        <w:t>A．专项成本分析</w:t>
      </w:r>
    </w:p>
    <w:p>
      <w:pPr>
        <w:rPr>
          <w:rFonts w:ascii="宋体" w:hAnsi="宋体"/>
          <w:color w:val="000000"/>
          <w:szCs w:val="21"/>
        </w:rPr>
      </w:pPr>
      <w:r>
        <w:rPr>
          <w:rFonts w:ascii="宋体" w:hAnsi="宋体"/>
          <w:color w:val="000000"/>
          <w:szCs w:val="21"/>
        </w:rPr>
        <w:t>B．竣工成本分析</w:t>
      </w:r>
    </w:p>
    <w:p>
      <w:pPr>
        <w:rPr>
          <w:rFonts w:hint="eastAsia" w:ascii="宋体" w:hAnsi="宋体"/>
          <w:color w:val="000000"/>
          <w:szCs w:val="21"/>
        </w:rPr>
      </w:pPr>
      <w:r>
        <w:rPr>
          <w:rFonts w:ascii="宋体" w:hAnsi="宋体"/>
          <w:color w:val="000000"/>
          <w:szCs w:val="21"/>
        </w:rPr>
        <w:t>C．成本总量构成比例分析</w:t>
      </w:r>
    </w:p>
    <w:p>
      <w:pPr>
        <w:rPr>
          <w:rFonts w:ascii="宋体" w:hAnsi="宋体"/>
          <w:color w:val="000000"/>
          <w:szCs w:val="21"/>
        </w:rPr>
      </w:pPr>
      <w:r>
        <w:rPr>
          <w:rFonts w:ascii="宋体" w:hAnsi="宋体"/>
          <w:color w:val="000000"/>
          <w:szCs w:val="21"/>
        </w:rPr>
        <w:t>D．主要资源节超对比分析</w:t>
      </w:r>
    </w:p>
    <w:p>
      <w:pPr>
        <w:rPr>
          <w:rFonts w:ascii="宋体" w:hAnsi="宋体"/>
          <w:color w:val="000000"/>
          <w:szCs w:val="21"/>
        </w:rPr>
      </w:pPr>
      <w:r>
        <w:rPr>
          <w:rFonts w:ascii="宋体" w:hAnsi="宋体"/>
          <w:color w:val="000000"/>
          <w:szCs w:val="21"/>
        </w:rPr>
        <w:t>E．主要技术节约措施及经济效果分析</w:t>
      </w:r>
    </w:p>
    <w:p>
      <w:pPr>
        <w:rPr>
          <w:rFonts w:ascii="宋体" w:hAnsi="宋体"/>
          <w:color w:val="000000"/>
          <w:szCs w:val="21"/>
        </w:rPr>
      </w:pPr>
      <w:r>
        <w:rPr>
          <w:rFonts w:ascii="宋体" w:hAnsi="宋体"/>
          <w:color w:val="000000"/>
          <w:szCs w:val="21"/>
        </w:rPr>
        <w:t>74．工程项目管理信息系统中，进度控制的功能有（　　）。</w:t>
      </w:r>
    </w:p>
    <w:p>
      <w:pPr>
        <w:rPr>
          <w:rFonts w:hint="eastAsia" w:ascii="宋体" w:hAnsi="宋体"/>
          <w:color w:val="000000"/>
          <w:szCs w:val="21"/>
        </w:rPr>
      </w:pPr>
      <w:r>
        <w:rPr>
          <w:rFonts w:ascii="宋体" w:hAnsi="宋体"/>
          <w:color w:val="000000"/>
          <w:szCs w:val="21"/>
        </w:rPr>
        <w:t>A．编制资源需求量计划</w:t>
      </w:r>
    </w:p>
    <w:p>
      <w:pPr>
        <w:rPr>
          <w:rFonts w:ascii="宋体" w:hAnsi="宋体"/>
          <w:color w:val="000000"/>
          <w:szCs w:val="21"/>
        </w:rPr>
      </w:pPr>
      <w:r>
        <w:rPr>
          <w:rFonts w:ascii="宋体" w:hAnsi="宋体"/>
          <w:color w:val="000000"/>
          <w:szCs w:val="21"/>
        </w:rPr>
        <w:t>B．根据工程进展进行施工成本预测</w:t>
      </w:r>
    </w:p>
    <w:p>
      <w:pPr>
        <w:rPr>
          <w:rFonts w:hint="eastAsia" w:ascii="宋体" w:hAnsi="宋体"/>
          <w:color w:val="000000"/>
          <w:szCs w:val="21"/>
        </w:rPr>
      </w:pPr>
      <w:r>
        <w:rPr>
          <w:rFonts w:ascii="宋体" w:hAnsi="宋体"/>
          <w:color w:val="000000"/>
          <w:szCs w:val="21"/>
        </w:rPr>
        <w:t>C．进度计划执行情况的比较分析</w:t>
      </w:r>
    </w:p>
    <w:p>
      <w:pPr>
        <w:rPr>
          <w:rFonts w:ascii="宋体" w:hAnsi="宋体"/>
          <w:color w:val="000000"/>
          <w:szCs w:val="21"/>
        </w:rPr>
      </w:pPr>
      <w:r>
        <w:rPr>
          <w:rFonts w:ascii="宋体" w:hAnsi="宋体"/>
          <w:color w:val="000000"/>
          <w:szCs w:val="21"/>
        </w:rPr>
        <w:t>D．项目估算的数据计算</w:t>
      </w:r>
    </w:p>
    <w:p>
      <w:pPr>
        <w:rPr>
          <w:rFonts w:ascii="宋体" w:hAnsi="宋体"/>
          <w:color w:val="000000"/>
          <w:szCs w:val="21"/>
        </w:rPr>
      </w:pPr>
      <w:r>
        <w:rPr>
          <w:rFonts w:ascii="宋体" w:hAnsi="宋体"/>
          <w:color w:val="000000"/>
          <w:szCs w:val="21"/>
        </w:rPr>
        <w:t>E．确定关键工作和关键路线</w:t>
      </w:r>
    </w:p>
    <w:p>
      <w:pPr>
        <w:rPr>
          <w:rFonts w:ascii="宋体" w:hAnsi="宋体"/>
          <w:color w:val="000000"/>
          <w:szCs w:val="21"/>
        </w:rPr>
      </w:pPr>
      <w:r>
        <w:rPr>
          <w:rFonts w:ascii="宋体" w:hAnsi="宋体"/>
          <w:color w:val="000000"/>
          <w:szCs w:val="21"/>
        </w:rPr>
        <w:t>75．项目进度控制时，进度控制会议的组织设计的内容有（　　）。</w:t>
      </w:r>
    </w:p>
    <w:p>
      <w:pPr>
        <w:rPr>
          <w:rFonts w:hint="eastAsia" w:ascii="宋体" w:hAnsi="宋体"/>
          <w:color w:val="000000"/>
          <w:szCs w:val="21"/>
        </w:rPr>
      </w:pPr>
      <w:r>
        <w:rPr>
          <w:rFonts w:ascii="宋体" w:hAnsi="宋体"/>
          <w:color w:val="000000"/>
          <w:szCs w:val="21"/>
        </w:rPr>
        <w:t>A．会议的具体议程</w:t>
      </w:r>
    </w:p>
    <w:p>
      <w:pPr>
        <w:rPr>
          <w:rFonts w:ascii="宋体" w:hAnsi="宋体"/>
          <w:color w:val="000000"/>
          <w:szCs w:val="21"/>
        </w:rPr>
      </w:pPr>
      <w:r>
        <w:rPr>
          <w:rFonts w:ascii="宋体" w:hAnsi="宋体"/>
          <w:color w:val="000000"/>
          <w:szCs w:val="21"/>
        </w:rPr>
        <w:t>B．会议的类型</w:t>
      </w:r>
    </w:p>
    <w:p>
      <w:pPr>
        <w:rPr>
          <w:rFonts w:hint="eastAsia" w:ascii="宋体" w:hAnsi="宋体"/>
          <w:color w:val="000000"/>
          <w:szCs w:val="21"/>
        </w:rPr>
      </w:pPr>
      <w:r>
        <w:rPr>
          <w:rFonts w:ascii="宋体" w:hAnsi="宋体"/>
          <w:color w:val="000000"/>
          <w:szCs w:val="21"/>
        </w:rPr>
        <w:t>C．会议的主持人</w:t>
      </w:r>
    </w:p>
    <w:p>
      <w:pPr>
        <w:rPr>
          <w:rFonts w:ascii="宋体" w:hAnsi="宋体"/>
          <w:color w:val="000000"/>
          <w:szCs w:val="21"/>
        </w:rPr>
      </w:pPr>
      <w:r>
        <w:rPr>
          <w:rFonts w:ascii="宋体" w:hAnsi="宋体"/>
          <w:color w:val="000000"/>
          <w:szCs w:val="21"/>
        </w:rPr>
        <w:t>D．会议的召开时间</w:t>
      </w:r>
    </w:p>
    <w:p>
      <w:pPr>
        <w:rPr>
          <w:rFonts w:ascii="宋体" w:hAnsi="宋体"/>
          <w:color w:val="000000"/>
          <w:szCs w:val="21"/>
        </w:rPr>
      </w:pPr>
      <w:r>
        <w:rPr>
          <w:rFonts w:ascii="宋体" w:hAnsi="宋体"/>
          <w:color w:val="000000"/>
          <w:szCs w:val="21"/>
        </w:rPr>
        <w:t>E．会议文件的整理</w:t>
      </w:r>
    </w:p>
    <w:p>
      <w:pPr>
        <w:rPr>
          <w:rFonts w:ascii="宋体" w:hAnsi="宋体"/>
          <w:color w:val="000000"/>
          <w:szCs w:val="21"/>
        </w:rPr>
      </w:pPr>
      <w:r>
        <w:rPr>
          <w:rFonts w:ascii="宋体" w:hAnsi="宋体"/>
          <w:color w:val="000000"/>
          <w:szCs w:val="21"/>
        </w:rPr>
        <w:t>76．对建设周期一年半以上的工程项目，采用变动总价合同时，应考虑引起价格变化的因素有（　　）。</w:t>
      </w:r>
    </w:p>
    <w:p>
      <w:pPr>
        <w:rPr>
          <w:rFonts w:hint="eastAsia" w:ascii="宋体" w:hAnsi="宋体"/>
          <w:color w:val="000000"/>
          <w:szCs w:val="21"/>
        </w:rPr>
      </w:pPr>
      <w:r>
        <w:rPr>
          <w:rFonts w:ascii="宋体" w:hAnsi="宋体"/>
          <w:color w:val="000000"/>
          <w:szCs w:val="21"/>
        </w:rPr>
        <w:t>A．银行利率的调整</w:t>
      </w:r>
    </w:p>
    <w:p>
      <w:pPr>
        <w:rPr>
          <w:rFonts w:ascii="宋体" w:hAnsi="宋体"/>
          <w:color w:val="000000"/>
          <w:szCs w:val="21"/>
        </w:rPr>
      </w:pPr>
      <w:r>
        <w:rPr>
          <w:rFonts w:ascii="宋体" w:hAnsi="宋体"/>
          <w:color w:val="000000"/>
          <w:szCs w:val="21"/>
        </w:rPr>
        <w:t>B．材料费的上涨</w:t>
      </w:r>
    </w:p>
    <w:p>
      <w:pPr>
        <w:rPr>
          <w:rFonts w:hint="eastAsia" w:ascii="宋体" w:hAnsi="宋体"/>
          <w:color w:val="000000"/>
          <w:szCs w:val="21"/>
        </w:rPr>
      </w:pPr>
      <w:r>
        <w:rPr>
          <w:rFonts w:ascii="宋体" w:hAnsi="宋体"/>
          <w:color w:val="000000"/>
          <w:szCs w:val="21"/>
        </w:rPr>
        <w:t>C．人工工资的上涨</w:t>
      </w:r>
    </w:p>
    <w:p>
      <w:pPr>
        <w:rPr>
          <w:rFonts w:ascii="宋体" w:hAnsi="宋体"/>
          <w:color w:val="000000"/>
          <w:szCs w:val="21"/>
        </w:rPr>
      </w:pPr>
      <w:r>
        <w:rPr>
          <w:rFonts w:ascii="宋体" w:hAnsi="宋体"/>
          <w:color w:val="000000"/>
          <w:szCs w:val="21"/>
        </w:rPr>
        <w:t>D．国家政策改变引起的工程费用上涨</w:t>
      </w:r>
    </w:p>
    <w:p>
      <w:pPr>
        <w:rPr>
          <w:rFonts w:ascii="宋体" w:hAnsi="宋体"/>
          <w:color w:val="000000"/>
          <w:szCs w:val="21"/>
        </w:rPr>
      </w:pPr>
      <w:r>
        <w:rPr>
          <w:rFonts w:ascii="宋体" w:hAnsi="宋体"/>
          <w:color w:val="000000"/>
          <w:szCs w:val="21"/>
        </w:rPr>
        <w:t>E．设计变更引起的费用变化</w:t>
      </w:r>
    </w:p>
    <w:p>
      <w:pPr>
        <w:rPr>
          <w:rFonts w:ascii="宋体" w:hAnsi="宋体"/>
          <w:color w:val="000000"/>
          <w:szCs w:val="21"/>
        </w:rPr>
      </w:pPr>
      <w:r>
        <w:rPr>
          <w:rFonts w:ascii="宋体" w:hAnsi="宋体"/>
          <w:color w:val="000000"/>
          <w:szCs w:val="21"/>
        </w:rPr>
        <w:t>77．我国投标担保可以采用的担保方式有（　　）。</w:t>
      </w:r>
    </w:p>
    <w:p>
      <w:pPr>
        <w:rPr>
          <w:rFonts w:hint="eastAsia" w:ascii="宋体" w:hAnsi="宋体"/>
          <w:color w:val="000000"/>
          <w:szCs w:val="21"/>
        </w:rPr>
      </w:pPr>
      <w:r>
        <w:rPr>
          <w:rFonts w:ascii="宋体" w:hAnsi="宋体"/>
          <w:color w:val="000000"/>
          <w:szCs w:val="21"/>
        </w:rPr>
        <w:t>A．银行保函</w:t>
      </w:r>
    </w:p>
    <w:p>
      <w:pPr>
        <w:rPr>
          <w:rFonts w:ascii="宋体" w:hAnsi="宋体"/>
          <w:color w:val="000000"/>
          <w:szCs w:val="21"/>
        </w:rPr>
      </w:pPr>
      <w:r>
        <w:rPr>
          <w:rFonts w:ascii="宋体" w:hAnsi="宋体"/>
          <w:color w:val="000000"/>
          <w:szCs w:val="21"/>
        </w:rPr>
        <w:t>B．信用证</w:t>
      </w:r>
    </w:p>
    <w:p>
      <w:pPr>
        <w:rPr>
          <w:rFonts w:hint="eastAsia" w:ascii="宋体" w:hAnsi="宋体"/>
          <w:color w:val="000000"/>
          <w:szCs w:val="21"/>
        </w:rPr>
      </w:pPr>
      <w:r>
        <w:rPr>
          <w:rFonts w:ascii="宋体" w:hAnsi="宋体"/>
          <w:color w:val="000000"/>
          <w:szCs w:val="21"/>
        </w:rPr>
        <w:t>C．担保公司担保书</w:t>
      </w:r>
    </w:p>
    <w:p>
      <w:pPr>
        <w:rPr>
          <w:rFonts w:ascii="宋体" w:hAnsi="宋体"/>
          <w:color w:val="000000"/>
          <w:szCs w:val="21"/>
        </w:rPr>
      </w:pPr>
      <w:r>
        <w:rPr>
          <w:rFonts w:ascii="宋体" w:hAnsi="宋体"/>
          <w:color w:val="000000"/>
          <w:szCs w:val="21"/>
        </w:rPr>
        <w:t>D．同业担保书</w:t>
      </w:r>
    </w:p>
    <w:p>
      <w:pPr>
        <w:rPr>
          <w:rFonts w:ascii="宋体" w:hAnsi="宋体"/>
          <w:color w:val="000000"/>
          <w:szCs w:val="21"/>
        </w:rPr>
      </w:pPr>
      <w:r>
        <w:rPr>
          <w:rFonts w:ascii="宋体" w:hAnsi="宋体"/>
          <w:color w:val="000000"/>
          <w:szCs w:val="21"/>
        </w:rPr>
        <w:t>E．投标保证金</w:t>
      </w:r>
    </w:p>
    <w:p>
      <w:pPr>
        <w:rPr>
          <w:rFonts w:ascii="宋体" w:hAnsi="宋体"/>
          <w:color w:val="000000"/>
          <w:szCs w:val="21"/>
        </w:rPr>
      </w:pPr>
      <w:r>
        <w:rPr>
          <w:rFonts w:ascii="宋体" w:hAnsi="宋体"/>
          <w:color w:val="000000"/>
          <w:szCs w:val="21"/>
        </w:rPr>
        <w:t>78．根据《建筑施工组织设计规范》(GB／T 50502—2009)，以分部(分项)工程或专项工程为主要对象编制的施工方案，其主要内容包括（　　）。</w:t>
      </w:r>
    </w:p>
    <w:p>
      <w:pPr>
        <w:rPr>
          <w:rFonts w:hint="eastAsia" w:ascii="宋体" w:hAnsi="宋体"/>
          <w:color w:val="000000"/>
          <w:szCs w:val="21"/>
        </w:rPr>
      </w:pPr>
      <w:r>
        <w:rPr>
          <w:rFonts w:ascii="宋体" w:hAnsi="宋体"/>
          <w:color w:val="000000"/>
          <w:szCs w:val="21"/>
        </w:rPr>
        <w:t>A．工程概况</w:t>
      </w:r>
    </w:p>
    <w:p>
      <w:pPr>
        <w:rPr>
          <w:rFonts w:ascii="宋体" w:hAnsi="宋体"/>
          <w:color w:val="000000"/>
          <w:szCs w:val="21"/>
        </w:rPr>
      </w:pPr>
      <w:r>
        <w:rPr>
          <w:rFonts w:ascii="宋体" w:hAnsi="宋体"/>
          <w:color w:val="000000"/>
          <w:szCs w:val="21"/>
        </w:rPr>
        <w:t>B．施工部署</w:t>
      </w:r>
    </w:p>
    <w:p>
      <w:pPr>
        <w:rPr>
          <w:rFonts w:hint="eastAsia" w:ascii="宋体" w:hAnsi="宋体"/>
          <w:color w:val="000000"/>
          <w:szCs w:val="21"/>
        </w:rPr>
      </w:pPr>
      <w:r>
        <w:rPr>
          <w:rFonts w:ascii="宋体" w:hAnsi="宋体"/>
          <w:color w:val="000000"/>
          <w:szCs w:val="21"/>
        </w:rPr>
        <w:t>C．施工方法和工艺要求</w:t>
      </w:r>
    </w:p>
    <w:p>
      <w:pPr>
        <w:rPr>
          <w:rFonts w:ascii="宋体" w:hAnsi="宋体"/>
          <w:color w:val="000000"/>
          <w:szCs w:val="21"/>
        </w:rPr>
      </w:pPr>
      <w:r>
        <w:rPr>
          <w:rFonts w:ascii="宋体" w:hAnsi="宋体"/>
          <w:color w:val="000000"/>
          <w:szCs w:val="21"/>
        </w:rPr>
        <w:t>D．施工准备与资源配置计划</w:t>
      </w:r>
    </w:p>
    <w:p>
      <w:pPr>
        <w:rPr>
          <w:rFonts w:ascii="宋体" w:hAnsi="宋体"/>
          <w:color w:val="000000"/>
          <w:szCs w:val="21"/>
        </w:rPr>
      </w:pPr>
      <w:r>
        <w:rPr>
          <w:rFonts w:ascii="宋体" w:hAnsi="宋体"/>
          <w:color w:val="000000"/>
          <w:szCs w:val="21"/>
        </w:rPr>
        <w:t>E．施工现场平面布置</w:t>
      </w:r>
    </w:p>
    <w:p>
      <w:pPr>
        <w:rPr>
          <w:rFonts w:ascii="宋体" w:hAnsi="宋体"/>
          <w:color w:val="000000"/>
          <w:szCs w:val="21"/>
        </w:rPr>
      </w:pPr>
      <w:r>
        <w:rPr>
          <w:rFonts w:ascii="宋体" w:hAnsi="宋体"/>
          <w:color w:val="000000"/>
          <w:szCs w:val="21"/>
        </w:rPr>
        <w:t>79．某单代号网络图如下图所示，存在的错误有（　　）。</w:t>
      </w:r>
    </w:p>
    <w:p>
      <w:pPr>
        <w:rPr>
          <w:rFonts w:hint="eastAsia" w:ascii="宋体" w:hAnsi="宋体"/>
          <w:color w:val="000000"/>
          <w:szCs w:val="21"/>
        </w:rPr>
      </w:pPr>
      <w:r>
        <w:rPr>
          <w:rFonts w:ascii="宋体" w:hAnsi="宋体"/>
          <w:color w:val="000000"/>
          <w:szCs w:val="21"/>
        </w:rPr>
        <w:t>A．多个起点节点</w:t>
      </w:r>
    </w:p>
    <w:p>
      <w:pPr>
        <w:rPr>
          <w:rFonts w:ascii="宋体" w:hAnsi="宋体"/>
          <w:color w:val="000000"/>
          <w:szCs w:val="21"/>
        </w:rPr>
      </w:pPr>
      <w:r>
        <w:rPr>
          <w:rFonts w:ascii="宋体" w:hAnsi="宋体"/>
          <w:color w:val="000000"/>
          <w:szCs w:val="21"/>
        </w:rPr>
        <w:t>B．有多余虚箭线</w:t>
      </w:r>
    </w:p>
    <w:p>
      <w:pPr>
        <w:rPr>
          <w:rFonts w:hint="eastAsia" w:ascii="宋体" w:hAnsi="宋体"/>
          <w:color w:val="000000"/>
          <w:szCs w:val="21"/>
        </w:rPr>
      </w:pPr>
      <w:r>
        <w:rPr>
          <w:rFonts w:ascii="宋体" w:hAnsi="宋体"/>
          <w:color w:val="000000"/>
          <w:szCs w:val="21"/>
        </w:rPr>
        <w:t>C．出现交叉箭线</w:t>
      </w:r>
    </w:p>
    <w:p>
      <w:pPr>
        <w:rPr>
          <w:rFonts w:ascii="宋体" w:hAnsi="宋体"/>
          <w:color w:val="000000"/>
          <w:szCs w:val="21"/>
        </w:rPr>
      </w:pPr>
      <w:r>
        <w:rPr>
          <w:rFonts w:ascii="宋体" w:hAnsi="宋体"/>
          <w:color w:val="000000"/>
          <w:szCs w:val="21"/>
        </w:rPr>
        <w:t>D．没有终点节点</w:t>
      </w:r>
    </w:p>
    <w:p>
      <w:pPr>
        <w:rPr>
          <w:rFonts w:ascii="宋体" w:hAnsi="宋体"/>
          <w:color w:val="000000"/>
          <w:szCs w:val="21"/>
        </w:rPr>
      </w:pPr>
      <w:r>
        <w:rPr>
          <w:rFonts w:ascii="宋体" w:hAnsi="宋体"/>
          <w:color w:val="000000"/>
          <w:szCs w:val="21"/>
        </w:rPr>
        <w:t>E．出现循环回路</w:t>
      </w:r>
    </w:p>
    <w:p>
      <w:pPr>
        <w:rPr>
          <w:rFonts w:hint="eastAsia" w:ascii="宋体" w:hAnsi="宋体"/>
          <w:color w:val="000000"/>
          <w:szCs w:val="21"/>
        </w:rPr>
      </w:pPr>
      <w:r>
        <w:rPr>
          <w:rFonts w:hint="eastAsia" w:ascii="宋体" w:hAnsi="宋体"/>
          <w:color w:val="000000"/>
          <w:szCs w:val="21"/>
        </w:rPr>
        <w:drawing>
          <wp:inline distT="0" distB="0" distL="114300" distR="114300">
            <wp:extent cx="3206750" cy="1883410"/>
            <wp:effectExtent l="0" t="0" r="12700" b="254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pic:cNvPicPr>
                  </pic:nvPicPr>
                  <pic:blipFill>
                    <a:blip r:embed="rId12"/>
                    <a:stretch>
                      <a:fillRect/>
                    </a:stretch>
                  </pic:blipFill>
                  <pic:spPr>
                    <a:xfrm>
                      <a:off x="0" y="0"/>
                      <a:ext cx="3206750" cy="1883410"/>
                    </a:xfrm>
                    <a:prstGeom prst="rect">
                      <a:avLst/>
                    </a:prstGeom>
                    <a:noFill/>
                    <a:ln w="9525">
                      <a:noFill/>
                    </a:ln>
                  </pic:spPr>
                </pic:pic>
              </a:graphicData>
            </a:graphic>
          </wp:inline>
        </w:drawing>
      </w:r>
    </w:p>
    <w:p>
      <w:pPr>
        <w:rPr>
          <w:rFonts w:ascii="宋体" w:hAnsi="宋体"/>
          <w:color w:val="000000"/>
          <w:szCs w:val="21"/>
        </w:rPr>
      </w:pPr>
      <w:r>
        <w:rPr>
          <w:rFonts w:ascii="宋体" w:hAnsi="宋体"/>
          <w:color w:val="000000"/>
          <w:szCs w:val="21"/>
        </w:rPr>
        <w:t>80．施工单位向建设单位申请工程竣工验收的条件包括（　　）。</w:t>
      </w:r>
    </w:p>
    <w:p>
      <w:pPr>
        <w:rPr>
          <w:rFonts w:ascii="宋体" w:hAnsi="宋体"/>
          <w:color w:val="000000"/>
          <w:szCs w:val="21"/>
        </w:rPr>
      </w:pPr>
      <w:r>
        <w:rPr>
          <w:rFonts w:ascii="宋体" w:hAnsi="宋体"/>
          <w:color w:val="000000"/>
          <w:szCs w:val="21"/>
        </w:rPr>
        <w:t>A．完成设计和合同约定的各项内容</w:t>
      </w:r>
    </w:p>
    <w:p>
      <w:pPr>
        <w:rPr>
          <w:rFonts w:ascii="宋体" w:hAnsi="宋体"/>
          <w:color w:val="000000"/>
          <w:szCs w:val="21"/>
        </w:rPr>
      </w:pPr>
      <w:r>
        <w:rPr>
          <w:rFonts w:ascii="宋体" w:hAnsi="宋体"/>
          <w:color w:val="000000"/>
          <w:szCs w:val="21"/>
        </w:rPr>
        <w:t>B．有完整的技术档案和施工管理资料</w:t>
      </w:r>
    </w:p>
    <w:p>
      <w:pPr>
        <w:rPr>
          <w:rFonts w:ascii="宋体" w:hAnsi="宋体"/>
          <w:color w:val="000000"/>
          <w:szCs w:val="21"/>
        </w:rPr>
      </w:pPr>
      <w:r>
        <w:rPr>
          <w:rFonts w:ascii="宋体" w:hAnsi="宋体"/>
          <w:color w:val="000000"/>
          <w:szCs w:val="21"/>
        </w:rPr>
        <w:t>C．有施工单位签署的工程保修书</w:t>
      </w:r>
    </w:p>
    <w:p>
      <w:pPr>
        <w:rPr>
          <w:rFonts w:ascii="宋体" w:hAnsi="宋体"/>
          <w:color w:val="000000"/>
          <w:szCs w:val="21"/>
        </w:rPr>
      </w:pPr>
      <w:r>
        <w:rPr>
          <w:rFonts w:ascii="宋体" w:hAnsi="宋体"/>
          <w:color w:val="000000"/>
          <w:szCs w:val="21"/>
        </w:rPr>
        <w:t>D．有工程质量监督机构的审核意见</w:t>
      </w:r>
    </w:p>
    <w:p>
      <w:pPr>
        <w:rPr>
          <w:rFonts w:ascii="宋体" w:hAnsi="宋体"/>
          <w:color w:val="000000"/>
          <w:szCs w:val="21"/>
        </w:rPr>
      </w:pPr>
      <w:r>
        <w:rPr>
          <w:rFonts w:ascii="宋体" w:hAnsi="宋体"/>
          <w:color w:val="000000"/>
          <w:szCs w:val="21"/>
        </w:rPr>
        <w:t>E．有勘察、设计、施工、监理等单位分别签署的质量合格文件</w:t>
      </w:r>
    </w:p>
    <w:p>
      <w:pPr>
        <w:rPr>
          <w:rFonts w:ascii="宋体" w:hAnsi="宋体"/>
          <w:color w:val="000000"/>
          <w:szCs w:val="21"/>
        </w:rPr>
      </w:pPr>
      <w:r>
        <w:rPr>
          <w:rFonts w:ascii="宋体" w:hAnsi="宋体"/>
          <w:color w:val="000000"/>
          <w:szCs w:val="21"/>
        </w:rPr>
        <w:t>81．下列施工现场环境保护措施中，属于空气污染防治措施的有（　　）。</w:t>
      </w:r>
    </w:p>
    <w:p>
      <w:pPr>
        <w:rPr>
          <w:rFonts w:hint="eastAsia" w:ascii="宋体" w:hAnsi="宋体"/>
          <w:color w:val="000000"/>
          <w:szCs w:val="21"/>
        </w:rPr>
      </w:pPr>
      <w:r>
        <w:rPr>
          <w:rFonts w:ascii="宋体" w:hAnsi="宋体"/>
          <w:color w:val="000000"/>
          <w:szCs w:val="21"/>
        </w:rPr>
        <w:t>A．指定专人定期清扫施工现场道路</w:t>
      </w:r>
    </w:p>
    <w:p>
      <w:pPr>
        <w:rPr>
          <w:rFonts w:ascii="宋体" w:hAnsi="宋体"/>
          <w:color w:val="000000"/>
          <w:szCs w:val="21"/>
        </w:rPr>
      </w:pPr>
      <w:r>
        <w:rPr>
          <w:rFonts w:ascii="宋体" w:hAnsi="宋体"/>
          <w:color w:val="000000"/>
          <w:szCs w:val="21"/>
        </w:rPr>
        <w:t>B．化学药品库内存放</w:t>
      </w:r>
    </w:p>
    <w:p>
      <w:pPr>
        <w:rPr>
          <w:rFonts w:hint="eastAsia" w:ascii="宋体" w:hAnsi="宋体"/>
          <w:color w:val="000000"/>
          <w:szCs w:val="21"/>
        </w:rPr>
      </w:pPr>
      <w:r>
        <w:rPr>
          <w:rFonts w:ascii="宋体" w:hAnsi="宋体"/>
          <w:color w:val="000000"/>
          <w:szCs w:val="21"/>
        </w:rPr>
        <w:t>C．施工现场不得无故摔打模板</w:t>
      </w:r>
    </w:p>
    <w:p>
      <w:pPr>
        <w:rPr>
          <w:rFonts w:ascii="宋体" w:hAnsi="宋体"/>
          <w:color w:val="000000"/>
          <w:szCs w:val="21"/>
        </w:rPr>
      </w:pPr>
      <w:r>
        <w:rPr>
          <w:rFonts w:ascii="宋体" w:hAnsi="宋体"/>
          <w:color w:val="000000"/>
          <w:szCs w:val="21"/>
        </w:rPr>
        <w:t>D．工地茶炉采用电热水器</w:t>
      </w:r>
    </w:p>
    <w:p>
      <w:pPr>
        <w:rPr>
          <w:rFonts w:ascii="宋体" w:hAnsi="宋体"/>
          <w:color w:val="000000"/>
          <w:szCs w:val="21"/>
        </w:rPr>
      </w:pPr>
      <w:r>
        <w:rPr>
          <w:rFonts w:ascii="宋体" w:hAnsi="宋体"/>
          <w:color w:val="000000"/>
          <w:szCs w:val="21"/>
        </w:rPr>
        <w:t>E．使用封闭式容器处理高空废弃物</w:t>
      </w:r>
    </w:p>
    <w:p>
      <w:pPr>
        <w:rPr>
          <w:rFonts w:ascii="宋体" w:hAnsi="宋体"/>
          <w:color w:val="000000"/>
          <w:szCs w:val="21"/>
        </w:rPr>
      </w:pPr>
      <w:r>
        <w:rPr>
          <w:rFonts w:ascii="宋体" w:hAnsi="宋体"/>
          <w:color w:val="000000"/>
          <w:szCs w:val="21"/>
        </w:rPr>
        <w:t>82．根据《工程建设项目施工招标投标法》，工程施工项目招标信息发布时，正确的有（　　）。</w:t>
      </w:r>
    </w:p>
    <w:p>
      <w:pPr>
        <w:rPr>
          <w:rFonts w:ascii="宋体" w:hAnsi="宋体"/>
          <w:color w:val="000000"/>
          <w:szCs w:val="21"/>
        </w:rPr>
      </w:pPr>
      <w:r>
        <w:rPr>
          <w:rFonts w:ascii="宋体" w:hAnsi="宋体"/>
          <w:color w:val="000000"/>
          <w:szCs w:val="21"/>
        </w:rPr>
        <w:t>A．指定媒介可以酌情收取费用</w:t>
      </w:r>
    </w:p>
    <w:p>
      <w:pPr>
        <w:rPr>
          <w:rFonts w:ascii="宋体" w:hAnsi="宋体"/>
          <w:color w:val="000000"/>
          <w:szCs w:val="21"/>
        </w:rPr>
      </w:pPr>
      <w:r>
        <w:rPr>
          <w:rFonts w:ascii="宋体" w:hAnsi="宋体"/>
          <w:color w:val="000000"/>
          <w:szCs w:val="21"/>
        </w:rPr>
        <w:t>B．招标文件售出后不予退还</w:t>
      </w:r>
    </w:p>
    <w:p>
      <w:pPr>
        <w:rPr>
          <w:rFonts w:ascii="宋体" w:hAnsi="宋体"/>
          <w:color w:val="000000"/>
          <w:szCs w:val="21"/>
        </w:rPr>
      </w:pPr>
      <w:r>
        <w:rPr>
          <w:rFonts w:ascii="宋体" w:hAnsi="宋体"/>
          <w:color w:val="000000"/>
          <w:szCs w:val="21"/>
        </w:rPr>
        <w:t>C．招标人应至少在两家指定的媒介发布招标公告</w:t>
      </w:r>
    </w:p>
    <w:p>
      <w:pPr>
        <w:rPr>
          <w:rFonts w:ascii="宋体" w:hAnsi="宋体"/>
          <w:color w:val="000000"/>
          <w:szCs w:val="21"/>
        </w:rPr>
      </w:pPr>
      <w:r>
        <w:rPr>
          <w:rFonts w:ascii="宋体" w:hAnsi="宋体"/>
          <w:color w:val="000000"/>
          <w:szCs w:val="21"/>
        </w:rPr>
        <w:t>D．招标人可以对招标文件所附的设计文件向投标人收取一</w:t>
      </w:r>
      <w:r>
        <w:rPr>
          <w:rFonts w:hint="eastAsia" w:ascii="宋体" w:hAnsi="宋体"/>
          <w:color w:val="000000"/>
          <w:szCs w:val="21"/>
        </w:rPr>
        <w:t>定费用</w:t>
      </w:r>
    </w:p>
    <w:p>
      <w:pPr>
        <w:rPr>
          <w:rFonts w:ascii="宋体" w:hAnsi="宋体"/>
          <w:color w:val="000000"/>
          <w:szCs w:val="21"/>
        </w:rPr>
      </w:pPr>
      <w:r>
        <w:rPr>
          <w:rFonts w:ascii="宋体" w:hAnsi="宋体"/>
          <w:color w:val="000000"/>
          <w:szCs w:val="21"/>
        </w:rPr>
        <w:t>E．自招标文件出售之日起至停止出售之日止，最短不得少于5个工作日</w:t>
      </w:r>
    </w:p>
    <w:p>
      <w:pPr>
        <w:rPr>
          <w:rFonts w:ascii="宋体" w:hAnsi="宋体"/>
          <w:color w:val="000000"/>
          <w:szCs w:val="21"/>
        </w:rPr>
      </w:pPr>
      <w:r>
        <w:rPr>
          <w:rFonts w:ascii="宋体" w:hAnsi="宋体"/>
          <w:color w:val="000000"/>
          <w:szCs w:val="21"/>
        </w:rPr>
        <w:t>83．根据《建设项目工程总承包管理规范》(GB／T 50358—2005)，工程总承包项目管理的主要内容包括（　　）。</w:t>
      </w:r>
    </w:p>
    <w:p>
      <w:pPr>
        <w:rPr>
          <w:rFonts w:hint="eastAsia" w:ascii="宋体" w:hAnsi="宋体"/>
          <w:color w:val="000000"/>
          <w:szCs w:val="21"/>
        </w:rPr>
      </w:pPr>
      <w:r>
        <w:rPr>
          <w:rFonts w:ascii="宋体" w:hAnsi="宋体"/>
          <w:color w:val="000000"/>
          <w:szCs w:val="21"/>
        </w:rPr>
        <w:t>A．任命项目经理，组建项目部</w:t>
      </w:r>
    </w:p>
    <w:p>
      <w:pPr>
        <w:rPr>
          <w:rFonts w:ascii="宋体" w:hAnsi="宋体"/>
          <w:color w:val="000000"/>
          <w:szCs w:val="21"/>
        </w:rPr>
      </w:pPr>
      <w:r>
        <w:rPr>
          <w:rFonts w:ascii="宋体" w:hAnsi="宋体"/>
          <w:color w:val="000000"/>
          <w:szCs w:val="21"/>
        </w:rPr>
        <w:t>B．实施设计管理</w:t>
      </w:r>
    </w:p>
    <w:p>
      <w:pPr>
        <w:rPr>
          <w:rFonts w:hint="eastAsia" w:ascii="宋体" w:hAnsi="宋体"/>
          <w:color w:val="000000"/>
          <w:szCs w:val="21"/>
        </w:rPr>
      </w:pPr>
      <w:r>
        <w:rPr>
          <w:rFonts w:ascii="宋体" w:hAnsi="宋体"/>
          <w:color w:val="000000"/>
          <w:szCs w:val="21"/>
        </w:rPr>
        <w:t>C．实施采购管理</w:t>
      </w:r>
    </w:p>
    <w:p>
      <w:pPr>
        <w:rPr>
          <w:rFonts w:ascii="宋体" w:hAnsi="宋体"/>
          <w:color w:val="000000"/>
          <w:szCs w:val="21"/>
        </w:rPr>
      </w:pPr>
      <w:r>
        <w:rPr>
          <w:rFonts w:ascii="宋体" w:hAnsi="宋体"/>
          <w:color w:val="000000"/>
          <w:szCs w:val="21"/>
        </w:rPr>
        <w:t>D．进行项目可行性研究并报批</w:t>
      </w:r>
    </w:p>
    <w:p>
      <w:pPr>
        <w:rPr>
          <w:rFonts w:ascii="宋体" w:hAnsi="宋体"/>
          <w:color w:val="000000"/>
          <w:szCs w:val="21"/>
        </w:rPr>
      </w:pPr>
      <w:r>
        <w:rPr>
          <w:rFonts w:ascii="宋体" w:hAnsi="宋体"/>
          <w:color w:val="000000"/>
          <w:szCs w:val="21"/>
        </w:rPr>
        <w:t>E．进行项目范围管理</w:t>
      </w:r>
    </w:p>
    <w:p>
      <w:pPr>
        <w:rPr>
          <w:rFonts w:ascii="宋体" w:hAnsi="宋体"/>
          <w:color w:val="000000"/>
          <w:szCs w:val="21"/>
        </w:rPr>
      </w:pPr>
      <w:r>
        <w:rPr>
          <w:rFonts w:ascii="宋体" w:hAnsi="宋体"/>
          <w:color w:val="000000"/>
          <w:szCs w:val="21"/>
        </w:rPr>
        <w:t>84．根据法律和合同，对施工单位的施工质量行为和效果实施监督控制的相关主体有（　　）。</w:t>
      </w:r>
    </w:p>
    <w:p>
      <w:pPr>
        <w:rPr>
          <w:rFonts w:hint="eastAsia" w:ascii="宋体" w:hAnsi="宋体"/>
          <w:color w:val="000000"/>
          <w:szCs w:val="21"/>
        </w:rPr>
      </w:pPr>
      <w:r>
        <w:rPr>
          <w:rFonts w:ascii="宋体" w:hAnsi="宋体"/>
          <w:color w:val="000000"/>
          <w:szCs w:val="21"/>
        </w:rPr>
        <w:t>A．建设单位</w:t>
      </w:r>
    </w:p>
    <w:p>
      <w:pPr>
        <w:rPr>
          <w:rFonts w:ascii="宋体" w:hAnsi="宋体"/>
          <w:color w:val="000000"/>
          <w:szCs w:val="21"/>
        </w:rPr>
      </w:pPr>
      <w:r>
        <w:rPr>
          <w:rFonts w:ascii="宋体" w:hAnsi="宋体"/>
          <w:color w:val="000000"/>
          <w:szCs w:val="21"/>
        </w:rPr>
        <w:t>B．监理单位</w:t>
      </w:r>
    </w:p>
    <w:p>
      <w:pPr>
        <w:rPr>
          <w:rFonts w:hint="eastAsia" w:ascii="宋体" w:hAnsi="宋体"/>
          <w:color w:val="000000"/>
          <w:szCs w:val="21"/>
        </w:rPr>
      </w:pPr>
      <w:r>
        <w:rPr>
          <w:rFonts w:ascii="宋体" w:hAnsi="宋体"/>
          <w:color w:val="000000"/>
          <w:szCs w:val="21"/>
        </w:rPr>
        <w:t>C．设计单位</w:t>
      </w:r>
    </w:p>
    <w:p>
      <w:pPr>
        <w:rPr>
          <w:rFonts w:ascii="宋体" w:hAnsi="宋体"/>
          <w:color w:val="000000"/>
          <w:szCs w:val="21"/>
        </w:rPr>
      </w:pPr>
      <w:r>
        <w:rPr>
          <w:rFonts w:ascii="宋体" w:hAnsi="宋体"/>
          <w:color w:val="000000"/>
          <w:szCs w:val="21"/>
        </w:rPr>
        <w:t>D．材料设</w:t>
      </w:r>
      <w:r>
        <w:rPr>
          <w:rFonts w:hint="eastAsia" w:ascii="宋体" w:hAnsi="宋体"/>
          <w:color w:val="000000"/>
          <w:szCs w:val="21"/>
        </w:rPr>
        <w:t>备供应商</w:t>
      </w:r>
    </w:p>
    <w:p>
      <w:pPr>
        <w:rPr>
          <w:rFonts w:ascii="宋体" w:hAnsi="宋体"/>
          <w:color w:val="000000"/>
          <w:szCs w:val="21"/>
        </w:rPr>
      </w:pPr>
      <w:r>
        <w:rPr>
          <w:rFonts w:ascii="宋体" w:hAnsi="宋体"/>
          <w:color w:val="000000"/>
          <w:szCs w:val="21"/>
        </w:rPr>
        <w:t>E．政府的工程质量监督部门</w:t>
      </w:r>
    </w:p>
    <w:p>
      <w:pPr>
        <w:rPr>
          <w:rFonts w:ascii="宋体" w:hAnsi="宋体"/>
          <w:color w:val="000000"/>
          <w:szCs w:val="21"/>
        </w:rPr>
      </w:pPr>
      <w:r>
        <w:rPr>
          <w:rFonts w:ascii="宋体" w:hAnsi="宋体"/>
          <w:color w:val="000000"/>
          <w:szCs w:val="21"/>
        </w:rPr>
        <w:t>85．施工单位的项目管理任务分工表可用于确定（　　）的任务分工。</w:t>
      </w:r>
    </w:p>
    <w:p>
      <w:pPr>
        <w:rPr>
          <w:rFonts w:hint="eastAsia" w:ascii="宋体" w:hAnsi="宋体"/>
          <w:color w:val="000000"/>
          <w:szCs w:val="21"/>
        </w:rPr>
      </w:pPr>
      <w:r>
        <w:rPr>
          <w:rFonts w:ascii="宋体" w:hAnsi="宋体"/>
          <w:color w:val="000000"/>
          <w:szCs w:val="21"/>
        </w:rPr>
        <w:t>A．项目各参与方</w:t>
      </w:r>
    </w:p>
    <w:p>
      <w:pPr>
        <w:rPr>
          <w:rFonts w:ascii="宋体" w:hAnsi="宋体"/>
          <w:color w:val="000000"/>
          <w:szCs w:val="21"/>
        </w:rPr>
      </w:pPr>
      <w:r>
        <w:rPr>
          <w:rFonts w:ascii="宋体" w:hAnsi="宋体"/>
          <w:color w:val="000000"/>
          <w:szCs w:val="21"/>
        </w:rPr>
        <w:t>B．项目经理</w:t>
      </w:r>
    </w:p>
    <w:p>
      <w:pPr>
        <w:rPr>
          <w:rFonts w:hint="eastAsia" w:ascii="宋体" w:hAnsi="宋体"/>
          <w:color w:val="000000"/>
          <w:szCs w:val="21"/>
        </w:rPr>
      </w:pPr>
      <w:r>
        <w:rPr>
          <w:rFonts w:ascii="宋体" w:hAnsi="宋体"/>
          <w:color w:val="000000"/>
          <w:szCs w:val="21"/>
        </w:rPr>
        <w:t>C．企业内部各部门</w:t>
      </w:r>
    </w:p>
    <w:p>
      <w:pPr>
        <w:rPr>
          <w:rFonts w:ascii="宋体" w:hAnsi="宋体"/>
          <w:color w:val="000000"/>
          <w:szCs w:val="21"/>
        </w:rPr>
      </w:pPr>
      <w:r>
        <w:rPr>
          <w:rFonts w:ascii="宋体" w:hAnsi="宋体"/>
          <w:color w:val="000000"/>
          <w:szCs w:val="21"/>
        </w:rPr>
        <w:t>D．企业内部各工作人员</w:t>
      </w:r>
    </w:p>
    <w:p>
      <w:pPr>
        <w:rPr>
          <w:rFonts w:ascii="宋体" w:hAnsi="宋体"/>
          <w:color w:val="000000"/>
          <w:szCs w:val="21"/>
        </w:rPr>
      </w:pPr>
      <w:r>
        <w:rPr>
          <w:rFonts w:ascii="宋体" w:hAnsi="宋体"/>
          <w:color w:val="000000"/>
          <w:szCs w:val="21"/>
        </w:rPr>
        <w:t>E．项目各职能主管工作部门</w:t>
      </w:r>
    </w:p>
    <w:p>
      <w:pPr>
        <w:rPr>
          <w:rFonts w:ascii="宋体" w:hAnsi="宋体"/>
          <w:color w:val="000000"/>
          <w:szCs w:val="21"/>
        </w:rPr>
      </w:pPr>
      <w:r>
        <w:rPr>
          <w:rFonts w:ascii="宋体" w:hAnsi="宋体"/>
          <w:color w:val="000000"/>
          <w:szCs w:val="21"/>
        </w:rPr>
        <w:t>86．下列建设工程项目风险中，属于组织风险的有（　　）。</w:t>
      </w:r>
    </w:p>
    <w:p>
      <w:pPr>
        <w:rPr>
          <w:rFonts w:hint="eastAsia" w:ascii="宋体" w:hAnsi="宋体"/>
          <w:color w:val="000000"/>
          <w:szCs w:val="21"/>
        </w:rPr>
      </w:pPr>
      <w:r>
        <w:rPr>
          <w:rFonts w:ascii="宋体" w:hAnsi="宋体"/>
          <w:color w:val="000000"/>
          <w:szCs w:val="21"/>
        </w:rPr>
        <w:t>A．人身安全控制计划</w:t>
      </w:r>
    </w:p>
    <w:p>
      <w:pPr>
        <w:rPr>
          <w:rFonts w:ascii="宋体" w:hAnsi="宋体"/>
          <w:color w:val="000000"/>
          <w:szCs w:val="21"/>
        </w:rPr>
      </w:pPr>
      <w:r>
        <w:rPr>
          <w:rFonts w:ascii="宋体" w:hAnsi="宋体"/>
          <w:color w:val="000000"/>
          <w:szCs w:val="21"/>
        </w:rPr>
        <w:t>B．工作流程组织</w:t>
      </w:r>
    </w:p>
    <w:p>
      <w:pPr>
        <w:rPr>
          <w:rFonts w:hint="eastAsia" w:ascii="宋体" w:hAnsi="宋体"/>
          <w:color w:val="000000"/>
          <w:szCs w:val="21"/>
        </w:rPr>
      </w:pPr>
      <w:r>
        <w:rPr>
          <w:rFonts w:ascii="宋体" w:hAnsi="宋体"/>
          <w:color w:val="000000"/>
          <w:szCs w:val="21"/>
        </w:rPr>
        <w:t>C．引起火灾和爆炸的因素</w:t>
      </w:r>
    </w:p>
    <w:p>
      <w:pPr>
        <w:rPr>
          <w:rFonts w:ascii="宋体" w:hAnsi="宋体"/>
          <w:color w:val="000000"/>
          <w:szCs w:val="21"/>
        </w:rPr>
      </w:pPr>
      <w:r>
        <w:rPr>
          <w:rFonts w:ascii="宋体" w:hAnsi="宋体"/>
          <w:color w:val="000000"/>
          <w:szCs w:val="21"/>
        </w:rPr>
        <w:t>D．任务分工和管理职能分工</w:t>
      </w:r>
    </w:p>
    <w:p>
      <w:pPr>
        <w:rPr>
          <w:rFonts w:ascii="宋体" w:hAnsi="宋体"/>
          <w:color w:val="000000"/>
          <w:szCs w:val="21"/>
        </w:rPr>
      </w:pPr>
      <w:r>
        <w:rPr>
          <w:rFonts w:ascii="宋体" w:hAnsi="宋体"/>
          <w:color w:val="000000"/>
          <w:szCs w:val="21"/>
        </w:rPr>
        <w:t>E．设计人员和监理工程师的能力</w:t>
      </w:r>
    </w:p>
    <w:p>
      <w:pPr>
        <w:rPr>
          <w:rFonts w:ascii="宋体" w:hAnsi="宋体"/>
          <w:color w:val="000000"/>
          <w:szCs w:val="21"/>
        </w:rPr>
      </w:pPr>
      <w:r>
        <w:rPr>
          <w:rFonts w:ascii="宋体" w:hAnsi="宋体"/>
          <w:color w:val="000000"/>
          <w:szCs w:val="21"/>
        </w:rPr>
        <w:t>87．施工总承包管理模式与施工总承包模式相比，其优点有（　　）。</w:t>
      </w:r>
    </w:p>
    <w:p>
      <w:pPr>
        <w:rPr>
          <w:rFonts w:ascii="宋体" w:hAnsi="宋体"/>
          <w:color w:val="000000"/>
          <w:szCs w:val="21"/>
        </w:rPr>
      </w:pPr>
      <w:r>
        <w:rPr>
          <w:rFonts w:ascii="宋体" w:hAnsi="宋体"/>
          <w:color w:val="000000"/>
          <w:szCs w:val="21"/>
        </w:rPr>
        <w:t>A．整个项目合同总额的确定较有依据</w:t>
      </w:r>
    </w:p>
    <w:p>
      <w:pPr>
        <w:rPr>
          <w:rFonts w:ascii="宋体" w:hAnsi="宋体"/>
          <w:color w:val="000000"/>
          <w:szCs w:val="21"/>
        </w:rPr>
      </w:pPr>
      <w:r>
        <w:rPr>
          <w:rFonts w:ascii="宋体" w:hAnsi="宋体"/>
          <w:color w:val="000000"/>
          <w:szCs w:val="21"/>
        </w:rPr>
        <w:t>B．投标人的报价较有依据</w:t>
      </w:r>
    </w:p>
    <w:p>
      <w:pPr>
        <w:rPr>
          <w:rFonts w:ascii="宋体" w:hAnsi="宋体"/>
          <w:color w:val="000000"/>
          <w:szCs w:val="21"/>
        </w:rPr>
      </w:pPr>
      <w:r>
        <w:rPr>
          <w:rFonts w:ascii="宋体" w:hAnsi="宋体"/>
          <w:color w:val="000000"/>
          <w:szCs w:val="21"/>
        </w:rPr>
        <w:t>C．可以为分包单位提供更好的管理和服务</w:t>
      </w:r>
    </w:p>
    <w:p>
      <w:pPr>
        <w:rPr>
          <w:rFonts w:ascii="宋体" w:hAnsi="宋体"/>
          <w:color w:val="000000"/>
          <w:szCs w:val="21"/>
        </w:rPr>
      </w:pPr>
      <w:r>
        <w:rPr>
          <w:rFonts w:ascii="宋体" w:hAnsi="宋体"/>
          <w:color w:val="000000"/>
          <w:szCs w:val="21"/>
        </w:rPr>
        <w:t>D．有利于业主节约投资</w:t>
      </w:r>
    </w:p>
    <w:p>
      <w:pPr>
        <w:rPr>
          <w:rFonts w:ascii="宋体" w:hAnsi="宋体"/>
          <w:color w:val="000000"/>
          <w:szCs w:val="21"/>
        </w:rPr>
      </w:pPr>
      <w:r>
        <w:rPr>
          <w:rFonts w:ascii="宋体" w:hAnsi="宋体"/>
          <w:color w:val="000000"/>
          <w:szCs w:val="21"/>
        </w:rPr>
        <w:t>E．可以缩短建设周期</w:t>
      </w:r>
    </w:p>
    <w:p>
      <w:pPr>
        <w:rPr>
          <w:rFonts w:ascii="宋体" w:hAnsi="宋体"/>
          <w:color w:val="000000"/>
          <w:szCs w:val="21"/>
        </w:rPr>
      </w:pPr>
      <w:r>
        <w:rPr>
          <w:rFonts w:ascii="宋体" w:hAnsi="宋体"/>
          <w:color w:val="000000"/>
          <w:szCs w:val="21"/>
        </w:rPr>
        <w:t>88．质量管理方法中，直方图的分布区间宽窄取决于其质量特性统计数据的（　　）。</w:t>
      </w:r>
    </w:p>
    <w:p>
      <w:pPr>
        <w:rPr>
          <w:rFonts w:hint="eastAsia" w:ascii="宋体" w:hAnsi="宋体"/>
          <w:color w:val="000000"/>
          <w:szCs w:val="21"/>
        </w:rPr>
      </w:pPr>
      <w:r>
        <w:rPr>
          <w:rFonts w:ascii="宋体" w:hAnsi="宋体"/>
          <w:color w:val="000000"/>
          <w:szCs w:val="21"/>
        </w:rPr>
        <w:t>A．平均值</w:t>
      </w:r>
    </w:p>
    <w:p>
      <w:pPr>
        <w:rPr>
          <w:rFonts w:ascii="宋体" w:hAnsi="宋体"/>
          <w:color w:val="000000"/>
          <w:szCs w:val="21"/>
        </w:rPr>
      </w:pPr>
      <w:r>
        <w:rPr>
          <w:rFonts w:ascii="宋体" w:hAnsi="宋体"/>
          <w:color w:val="000000"/>
          <w:szCs w:val="21"/>
        </w:rPr>
        <w:t>B．中位数</w:t>
      </w:r>
    </w:p>
    <w:p>
      <w:pPr>
        <w:rPr>
          <w:rFonts w:hint="eastAsia" w:ascii="宋体" w:hAnsi="宋体"/>
          <w:color w:val="000000"/>
          <w:szCs w:val="21"/>
        </w:rPr>
      </w:pPr>
      <w:r>
        <w:rPr>
          <w:rFonts w:ascii="宋体" w:hAnsi="宋体"/>
          <w:color w:val="000000"/>
          <w:szCs w:val="21"/>
        </w:rPr>
        <w:t>C</w:t>
      </w:r>
      <w:r>
        <w:rPr>
          <w:rFonts w:hint="eastAsia" w:ascii="宋体" w:hAnsi="宋体"/>
          <w:color w:val="000000"/>
          <w:szCs w:val="21"/>
        </w:rPr>
        <w:t>.</w:t>
      </w:r>
      <w:r>
        <w:rPr>
          <w:rFonts w:ascii="宋体" w:hAnsi="宋体"/>
          <w:color w:val="000000"/>
          <w:szCs w:val="21"/>
        </w:rPr>
        <w:t>极差</w:t>
      </w:r>
    </w:p>
    <w:p>
      <w:pPr>
        <w:rPr>
          <w:rFonts w:ascii="宋体" w:hAnsi="宋体"/>
          <w:color w:val="000000"/>
          <w:szCs w:val="21"/>
        </w:rPr>
      </w:pPr>
      <w:r>
        <w:rPr>
          <w:rFonts w:ascii="宋体" w:hAnsi="宋体"/>
          <w:color w:val="000000"/>
          <w:szCs w:val="21"/>
        </w:rPr>
        <w:t>D．标准偏差</w:t>
      </w:r>
    </w:p>
    <w:p>
      <w:pPr>
        <w:rPr>
          <w:rFonts w:ascii="宋体" w:hAnsi="宋体"/>
          <w:color w:val="000000"/>
          <w:szCs w:val="21"/>
        </w:rPr>
      </w:pPr>
      <w:r>
        <w:rPr>
          <w:rFonts w:ascii="宋体" w:hAnsi="宋体"/>
          <w:color w:val="000000"/>
          <w:szCs w:val="21"/>
        </w:rPr>
        <w:t>E．变异系数</w:t>
      </w:r>
    </w:p>
    <w:p>
      <w:pPr>
        <w:rPr>
          <w:rFonts w:ascii="宋体" w:hAnsi="宋体"/>
          <w:color w:val="000000"/>
          <w:szCs w:val="21"/>
        </w:rPr>
      </w:pPr>
      <w:r>
        <w:rPr>
          <w:rFonts w:ascii="宋体" w:hAnsi="宋体"/>
          <w:color w:val="000000"/>
          <w:szCs w:val="21"/>
        </w:rPr>
        <w:t>89．按事故责任分类，工程质量事故可分为（　　）。</w:t>
      </w:r>
    </w:p>
    <w:p>
      <w:pPr>
        <w:rPr>
          <w:rFonts w:hint="eastAsia" w:ascii="宋体" w:hAnsi="宋体"/>
          <w:color w:val="000000"/>
          <w:szCs w:val="21"/>
        </w:rPr>
      </w:pPr>
      <w:r>
        <w:rPr>
          <w:rFonts w:ascii="宋体" w:hAnsi="宋体"/>
          <w:color w:val="000000"/>
          <w:szCs w:val="21"/>
        </w:rPr>
        <w:t>A．指导责任事故</w:t>
      </w:r>
    </w:p>
    <w:p>
      <w:pPr>
        <w:rPr>
          <w:rFonts w:ascii="宋体" w:hAnsi="宋体"/>
          <w:color w:val="000000"/>
          <w:szCs w:val="21"/>
        </w:rPr>
      </w:pPr>
      <w:r>
        <w:rPr>
          <w:rFonts w:ascii="宋体" w:hAnsi="宋体"/>
          <w:color w:val="000000"/>
          <w:szCs w:val="21"/>
        </w:rPr>
        <w:t>B．管理责任事故</w:t>
      </w:r>
    </w:p>
    <w:p>
      <w:pPr>
        <w:rPr>
          <w:rFonts w:hint="eastAsia" w:ascii="宋体" w:hAnsi="宋体"/>
          <w:color w:val="000000"/>
          <w:szCs w:val="21"/>
        </w:rPr>
      </w:pPr>
      <w:r>
        <w:rPr>
          <w:rFonts w:ascii="宋体" w:hAnsi="宋体"/>
          <w:color w:val="000000"/>
          <w:szCs w:val="21"/>
        </w:rPr>
        <w:t>C．技术责任事故</w:t>
      </w:r>
    </w:p>
    <w:p>
      <w:pPr>
        <w:rPr>
          <w:rFonts w:ascii="宋体" w:hAnsi="宋体"/>
          <w:color w:val="000000"/>
          <w:szCs w:val="21"/>
        </w:rPr>
      </w:pPr>
      <w:r>
        <w:rPr>
          <w:rFonts w:ascii="宋体" w:hAnsi="宋体"/>
          <w:color w:val="000000"/>
          <w:szCs w:val="21"/>
        </w:rPr>
        <w:t>D．操作责任事故</w:t>
      </w:r>
    </w:p>
    <w:p>
      <w:pPr>
        <w:rPr>
          <w:rFonts w:ascii="宋体" w:hAnsi="宋体"/>
          <w:color w:val="000000"/>
          <w:szCs w:val="21"/>
        </w:rPr>
      </w:pPr>
      <w:r>
        <w:rPr>
          <w:rFonts w:ascii="宋体" w:hAnsi="宋体"/>
          <w:color w:val="000000"/>
          <w:szCs w:val="21"/>
        </w:rPr>
        <w:t>E．自然</w:t>
      </w:r>
      <w:r>
        <w:rPr>
          <w:rFonts w:hint="eastAsia" w:ascii="宋体" w:hAnsi="宋体"/>
          <w:color w:val="000000"/>
          <w:szCs w:val="21"/>
        </w:rPr>
        <w:t>灾害事故</w:t>
      </w:r>
    </w:p>
    <w:p>
      <w:pPr>
        <w:rPr>
          <w:rFonts w:ascii="宋体" w:hAnsi="宋体"/>
          <w:color w:val="000000"/>
          <w:szCs w:val="21"/>
        </w:rPr>
      </w:pPr>
      <w:r>
        <w:rPr>
          <w:rFonts w:ascii="宋体" w:hAnsi="宋体"/>
          <w:color w:val="000000"/>
          <w:szCs w:val="21"/>
        </w:rPr>
        <w:t>90．根据《质量管理体系基础和术语》(GB／T 19000--2008／IS09000：2005)，企业质量管理体系文件由（　　）构成。</w:t>
      </w:r>
    </w:p>
    <w:p>
      <w:pPr>
        <w:rPr>
          <w:rFonts w:hint="eastAsia" w:ascii="宋体" w:hAnsi="宋体"/>
          <w:color w:val="000000"/>
          <w:szCs w:val="21"/>
        </w:rPr>
      </w:pPr>
      <w:r>
        <w:rPr>
          <w:rFonts w:ascii="宋体" w:hAnsi="宋体"/>
          <w:color w:val="000000"/>
          <w:szCs w:val="21"/>
        </w:rPr>
        <w:t>A．质量方针和质量目标</w:t>
      </w:r>
    </w:p>
    <w:p>
      <w:pPr>
        <w:rPr>
          <w:rFonts w:ascii="宋体" w:hAnsi="宋体"/>
          <w:color w:val="000000"/>
          <w:szCs w:val="21"/>
        </w:rPr>
      </w:pPr>
      <w:r>
        <w:rPr>
          <w:rFonts w:ascii="宋体" w:hAnsi="宋体"/>
          <w:color w:val="000000"/>
          <w:szCs w:val="21"/>
        </w:rPr>
        <w:t>B．质量记录</w:t>
      </w:r>
    </w:p>
    <w:p>
      <w:pPr>
        <w:rPr>
          <w:rFonts w:hint="eastAsia" w:ascii="宋体" w:hAnsi="宋体"/>
          <w:color w:val="000000"/>
          <w:szCs w:val="21"/>
        </w:rPr>
      </w:pPr>
      <w:r>
        <w:rPr>
          <w:rFonts w:ascii="宋体" w:hAnsi="宋体"/>
          <w:color w:val="000000"/>
          <w:szCs w:val="21"/>
        </w:rPr>
        <w:t>C．质量报告</w:t>
      </w:r>
    </w:p>
    <w:p>
      <w:pPr>
        <w:rPr>
          <w:rFonts w:ascii="宋体" w:hAnsi="宋体"/>
          <w:color w:val="000000"/>
          <w:szCs w:val="21"/>
        </w:rPr>
      </w:pPr>
      <w:r>
        <w:rPr>
          <w:rFonts w:ascii="宋体" w:hAnsi="宋体"/>
          <w:color w:val="000000"/>
          <w:szCs w:val="21"/>
        </w:rPr>
        <w:t>D．质量手册</w:t>
      </w:r>
    </w:p>
    <w:p>
      <w:pPr>
        <w:rPr>
          <w:rFonts w:ascii="宋体" w:hAnsi="宋体"/>
          <w:color w:val="000000"/>
          <w:szCs w:val="21"/>
        </w:rPr>
      </w:pPr>
      <w:r>
        <w:rPr>
          <w:rFonts w:ascii="宋体" w:hAnsi="宋体"/>
          <w:color w:val="000000"/>
          <w:szCs w:val="21"/>
        </w:rPr>
        <w:t>E．程序性文件</w:t>
      </w:r>
    </w:p>
    <w:p>
      <w:pPr>
        <w:rPr>
          <w:rFonts w:ascii="宋体" w:hAnsi="宋体"/>
          <w:color w:val="000000"/>
          <w:szCs w:val="21"/>
        </w:rPr>
      </w:pPr>
      <w:r>
        <w:rPr>
          <w:rFonts w:ascii="宋体" w:hAnsi="宋体"/>
          <w:color w:val="000000"/>
          <w:szCs w:val="21"/>
        </w:rPr>
        <w:t>91．某施工项目为实施成本管理收集了以下资料，其中可以作为编制施工成本计划依据的有（　　）。</w:t>
      </w:r>
    </w:p>
    <w:p>
      <w:pPr>
        <w:rPr>
          <w:rFonts w:hint="eastAsia" w:ascii="宋体" w:hAnsi="宋体"/>
          <w:color w:val="000000"/>
          <w:szCs w:val="21"/>
        </w:rPr>
      </w:pPr>
      <w:r>
        <w:rPr>
          <w:rFonts w:ascii="宋体" w:hAnsi="宋体"/>
          <w:color w:val="000000"/>
          <w:szCs w:val="21"/>
        </w:rPr>
        <w:t>A．施工预算</w:t>
      </w:r>
    </w:p>
    <w:p>
      <w:pPr>
        <w:rPr>
          <w:rFonts w:ascii="宋体" w:hAnsi="宋体"/>
          <w:color w:val="000000"/>
          <w:szCs w:val="21"/>
        </w:rPr>
      </w:pPr>
      <w:r>
        <w:rPr>
          <w:rFonts w:ascii="宋体" w:hAnsi="宋体"/>
          <w:color w:val="000000"/>
          <w:szCs w:val="21"/>
        </w:rPr>
        <w:t>B．签订的工程合同</w:t>
      </w:r>
    </w:p>
    <w:p>
      <w:pPr>
        <w:rPr>
          <w:rFonts w:hint="eastAsia" w:ascii="宋体" w:hAnsi="宋体"/>
          <w:color w:val="000000"/>
          <w:szCs w:val="21"/>
        </w:rPr>
      </w:pPr>
      <w:r>
        <w:rPr>
          <w:rFonts w:ascii="宋体" w:hAnsi="宋体"/>
          <w:color w:val="000000"/>
          <w:szCs w:val="21"/>
        </w:rPr>
        <w:t>C．分包合同</w:t>
      </w:r>
    </w:p>
    <w:p>
      <w:pPr>
        <w:rPr>
          <w:rFonts w:ascii="宋体" w:hAnsi="宋体"/>
          <w:color w:val="000000"/>
          <w:szCs w:val="21"/>
        </w:rPr>
      </w:pPr>
      <w:r>
        <w:rPr>
          <w:rFonts w:ascii="宋体" w:hAnsi="宋体"/>
          <w:color w:val="000000"/>
          <w:szCs w:val="21"/>
        </w:rPr>
        <w:t>D．施工图预算</w:t>
      </w:r>
    </w:p>
    <w:p>
      <w:pPr>
        <w:rPr>
          <w:rFonts w:ascii="宋体" w:hAnsi="宋体"/>
          <w:color w:val="000000"/>
          <w:szCs w:val="21"/>
        </w:rPr>
      </w:pPr>
      <w:r>
        <w:rPr>
          <w:rFonts w:ascii="宋体" w:hAnsi="宋体"/>
          <w:color w:val="000000"/>
          <w:szCs w:val="21"/>
        </w:rPr>
        <w:t>E．资源市场价格</w:t>
      </w:r>
    </w:p>
    <w:p>
      <w:pPr>
        <w:rPr>
          <w:rFonts w:ascii="宋体" w:hAnsi="宋体"/>
          <w:color w:val="000000"/>
          <w:szCs w:val="21"/>
        </w:rPr>
      </w:pPr>
      <w:r>
        <w:rPr>
          <w:rFonts w:ascii="宋体" w:hAnsi="宋体"/>
          <w:color w:val="000000"/>
          <w:szCs w:val="21"/>
        </w:rPr>
        <w:t>92．</w:t>
      </w:r>
      <w:r>
        <w:rPr>
          <w:rFonts w:hint="eastAsia" w:ascii="宋体" w:hAnsi="宋体"/>
          <w:color w:val="000000"/>
          <w:szCs w:val="21"/>
        </w:rPr>
        <w:t>下列项目目标动态控制的纠偏措施中，属于技术措施的有</w:t>
      </w:r>
      <w:r>
        <w:rPr>
          <w:rFonts w:ascii="宋体" w:hAnsi="宋体"/>
          <w:color w:val="000000"/>
          <w:szCs w:val="21"/>
        </w:rPr>
        <w:t>（　　）。</w:t>
      </w:r>
    </w:p>
    <w:p>
      <w:pPr>
        <w:rPr>
          <w:rFonts w:hint="eastAsia" w:ascii="宋体" w:hAnsi="宋体"/>
          <w:color w:val="000000"/>
          <w:szCs w:val="21"/>
        </w:rPr>
      </w:pPr>
      <w:r>
        <w:rPr>
          <w:rFonts w:ascii="宋体" w:hAnsi="宋体"/>
          <w:color w:val="000000"/>
          <w:szCs w:val="21"/>
        </w:rPr>
        <w:t>A．调整工作流程组织</w:t>
      </w:r>
    </w:p>
    <w:p>
      <w:pPr>
        <w:rPr>
          <w:rFonts w:ascii="宋体" w:hAnsi="宋体"/>
          <w:color w:val="000000"/>
          <w:szCs w:val="21"/>
        </w:rPr>
      </w:pPr>
      <w:r>
        <w:rPr>
          <w:rFonts w:ascii="宋体" w:hAnsi="宋体"/>
          <w:color w:val="000000"/>
          <w:szCs w:val="21"/>
        </w:rPr>
        <w:t>B．调整进度管理的方法和手段</w:t>
      </w:r>
    </w:p>
    <w:p>
      <w:pPr>
        <w:rPr>
          <w:rFonts w:hint="eastAsia" w:ascii="宋体" w:hAnsi="宋体"/>
          <w:color w:val="000000"/>
          <w:szCs w:val="21"/>
        </w:rPr>
      </w:pPr>
      <w:r>
        <w:rPr>
          <w:rFonts w:ascii="宋体" w:hAnsi="宋体"/>
          <w:color w:val="000000"/>
          <w:szCs w:val="21"/>
        </w:rPr>
        <w:t>C．改变施工机具</w:t>
      </w:r>
    </w:p>
    <w:p>
      <w:pPr>
        <w:rPr>
          <w:rFonts w:ascii="宋体" w:hAnsi="宋体"/>
          <w:color w:val="000000"/>
          <w:szCs w:val="21"/>
        </w:rPr>
      </w:pPr>
      <w:r>
        <w:rPr>
          <w:rFonts w:ascii="宋体" w:hAnsi="宋体"/>
          <w:color w:val="000000"/>
          <w:szCs w:val="21"/>
        </w:rPr>
        <w:t>D．改变施工方法</w:t>
      </w:r>
    </w:p>
    <w:p>
      <w:pPr>
        <w:rPr>
          <w:rFonts w:ascii="宋体" w:hAnsi="宋体"/>
          <w:color w:val="000000"/>
          <w:szCs w:val="21"/>
        </w:rPr>
      </w:pPr>
      <w:r>
        <w:rPr>
          <w:rFonts w:ascii="宋体" w:hAnsi="宋体"/>
          <w:color w:val="000000"/>
          <w:szCs w:val="21"/>
        </w:rPr>
        <w:t>E．调整项目管理职能分工</w:t>
      </w:r>
    </w:p>
    <w:p>
      <w:pPr>
        <w:rPr>
          <w:rFonts w:ascii="宋体" w:hAnsi="宋体"/>
          <w:color w:val="000000"/>
          <w:szCs w:val="21"/>
        </w:rPr>
      </w:pPr>
      <w:r>
        <w:rPr>
          <w:rFonts w:ascii="宋体" w:hAnsi="宋体"/>
          <w:color w:val="000000"/>
          <w:szCs w:val="21"/>
        </w:rPr>
        <w:t>93．下列工程变更情况中，应由业主承担责任的有（　　）。</w:t>
      </w:r>
    </w:p>
    <w:p>
      <w:pPr>
        <w:rPr>
          <w:rFonts w:hint="eastAsia" w:ascii="宋体" w:hAnsi="宋体"/>
          <w:color w:val="000000"/>
          <w:szCs w:val="21"/>
        </w:rPr>
      </w:pPr>
      <w:r>
        <w:rPr>
          <w:rFonts w:ascii="宋体" w:hAnsi="宋体"/>
          <w:color w:val="000000"/>
          <w:szCs w:val="21"/>
        </w:rPr>
        <w:t>A．不可抗力导致的设计修改</w:t>
      </w:r>
    </w:p>
    <w:p>
      <w:pPr>
        <w:rPr>
          <w:rFonts w:ascii="宋体" w:hAnsi="宋体"/>
          <w:color w:val="000000"/>
          <w:szCs w:val="21"/>
        </w:rPr>
      </w:pPr>
      <w:r>
        <w:rPr>
          <w:rFonts w:ascii="宋体" w:hAnsi="宋体"/>
          <w:color w:val="000000"/>
          <w:szCs w:val="21"/>
        </w:rPr>
        <w:t>B．环境变化导致的设计修改</w:t>
      </w:r>
    </w:p>
    <w:p>
      <w:pPr>
        <w:rPr>
          <w:rFonts w:hint="eastAsia" w:ascii="宋体" w:hAnsi="宋体"/>
          <w:color w:val="000000"/>
          <w:szCs w:val="21"/>
        </w:rPr>
      </w:pPr>
      <w:r>
        <w:rPr>
          <w:rFonts w:ascii="宋体" w:hAnsi="宋体"/>
          <w:color w:val="000000"/>
          <w:szCs w:val="21"/>
        </w:rPr>
        <w:t>C．原设计错误导致的设计修改</w:t>
      </w:r>
    </w:p>
    <w:p>
      <w:pPr>
        <w:rPr>
          <w:rFonts w:ascii="宋体" w:hAnsi="宋体"/>
          <w:color w:val="000000"/>
          <w:szCs w:val="21"/>
        </w:rPr>
      </w:pPr>
      <w:r>
        <w:rPr>
          <w:rFonts w:ascii="宋体" w:hAnsi="宋体"/>
          <w:color w:val="000000"/>
          <w:szCs w:val="21"/>
        </w:rPr>
        <w:t>D．政府部门要求导致的设计修改</w:t>
      </w:r>
    </w:p>
    <w:p>
      <w:pPr>
        <w:rPr>
          <w:rFonts w:ascii="宋体" w:hAnsi="宋体"/>
          <w:color w:val="000000"/>
          <w:szCs w:val="21"/>
        </w:rPr>
      </w:pPr>
      <w:r>
        <w:rPr>
          <w:rFonts w:ascii="宋体" w:hAnsi="宋体"/>
          <w:color w:val="000000"/>
          <w:szCs w:val="21"/>
        </w:rPr>
        <w:t>E．施工方案出现错误导致的设计修改</w:t>
      </w:r>
    </w:p>
    <w:p>
      <w:pPr>
        <w:rPr>
          <w:rFonts w:ascii="宋体" w:hAnsi="宋体"/>
          <w:color w:val="000000"/>
          <w:szCs w:val="21"/>
        </w:rPr>
      </w:pPr>
      <w:r>
        <w:rPr>
          <w:rFonts w:ascii="宋体" w:hAnsi="宋体"/>
          <w:color w:val="000000"/>
          <w:szCs w:val="21"/>
        </w:rPr>
        <w:t>94．某工程双代号时标网络计划，在</w:t>
      </w:r>
      <w:r>
        <w:rPr>
          <w:rFonts w:hint="eastAsia" w:ascii="宋体" w:hAnsi="宋体"/>
          <w:color w:val="000000"/>
          <w:szCs w:val="21"/>
        </w:rPr>
        <w:t>第</w:t>
      </w:r>
      <w:r>
        <w:rPr>
          <w:rFonts w:ascii="宋体" w:hAnsi="宋体"/>
          <w:color w:val="000000"/>
          <w:szCs w:val="21"/>
        </w:rPr>
        <w:t>5天末进行检查得到的实际进度前锋线如下图所示，正确的有（　　）。</w:t>
      </w:r>
    </w:p>
    <w:p>
      <w:pPr>
        <w:rPr>
          <w:rFonts w:hint="eastAsia" w:ascii="宋体" w:hAnsi="宋体"/>
          <w:color w:val="000000"/>
          <w:szCs w:val="21"/>
        </w:rPr>
      </w:pPr>
      <w:r>
        <w:rPr>
          <w:rFonts w:ascii="宋体" w:hAnsi="宋体"/>
          <w:color w:val="000000"/>
          <w:szCs w:val="21"/>
        </w:rPr>
        <w:t>A．H工作还剩1d机动时间</w:t>
      </w:r>
    </w:p>
    <w:p>
      <w:pPr>
        <w:rPr>
          <w:rFonts w:ascii="宋体" w:hAnsi="宋体"/>
          <w:color w:val="000000"/>
          <w:szCs w:val="21"/>
        </w:rPr>
      </w:pPr>
      <w:r>
        <w:rPr>
          <w:rFonts w:ascii="宋体" w:hAnsi="宋体"/>
          <w:color w:val="000000"/>
          <w:szCs w:val="21"/>
        </w:rPr>
        <w:t>B．总工期缩短1d</w:t>
      </w:r>
    </w:p>
    <w:p>
      <w:pPr>
        <w:rPr>
          <w:rFonts w:hint="eastAsia" w:ascii="宋体" w:hAnsi="宋体"/>
          <w:color w:val="000000"/>
          <w:szCs w:val="21"/>
        </w:rPr>
      </w:pPr>
      <w:r>
        <w:rPr>
          <w:rFonts w:ascii="宋体" w:hAnsi="宋体"/>
          <w:color w:val="000000"/>
          <w:szCs w:val="21"/>
        </w:rPr>
        <w:t>C．H工作影响总工期1d</w:t>
      </w:r>
    </w:p>
    <w:p>
      <w:pPr>
        <w:rPr>
          <w:rFonts w:ascii="宋体" w:hAnsi="宋体"/>
          <w:color w:val="000000"/>
          <w:szCs w:val="21"/>
        </w:rPr>
      </w:pPr>
      <w:r>
        <w:rPr>
          <w:rFonts w:ascii="宋体" w:hAnsi="宋体"/>
          <w:color w:val="000000"/>
          <w:szCs w:val="21"/>
        </w:rPr>
        <w:t>D．E工作提前1d完成</w:t>
      </w:r>
    </w:p>
    <w:p>
      <w:pPr>
        <w:rPr>
          <w:rFonts w:ascii="宋体" w:hAnsi="宋体"/>
          <w:color w:val="000000"/>
          <w:szCs w:val="21"/>
        </w:rPr>
      </w:pPr>
      <w:r>
        <w:rPr>
          <w:rFonts w:ascii="宋体" w:hAnsi="宋体"/>
          <w:color w:val="000000"/>
          <w:szCs w:val="21"/>
        </w:rPr>
        <w:t>E．G工作进度落后1d</w:t>
      </w:r>
    </w:p>
    <w:p>
      <w:pPr>
        <w:rPr>
          <w:rFonts w:hint="eastAsia" w:ascii="宋体" w:hAnsi="宋体"/>
          <w:color w:val="000000"/>
          <w:szCs w:val="21"/>
        </w:rPr>
      </w:pPr>
      <w:r>
        <w:rPr>
          <w:rFonts w:hint="eastAsia" w:ascii="宋体" w:hAnsi="宋体"/>
          <w:color w:val="000000"/>
          <w:szCs w:val="21"/>
        </w:rPr>
        <w:drawing>
          <wp:inline distT="0" distB="0" distL="114300" distR="114300">
            <wp:extent cx="4319270" cy="1722120"/>
            <wp:effectExtent l="0" t="0" r="5080" b="1143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13"/>
                    <a:stretch>
                      <a:fillRect/>
                    </a:stretch>
                  </pic:blipFill>
                  <pic:spPr>
                    <a:xfrm>
                      <a:off x="0" y="0"/>
                      <a:ext cx="4319270" cy="1722120"/>
                    </a:xfrm>
                    <a:prstGeom prst="rect">
                      <a:avLst/>
                    </a:prstGeom>
                    <a:noFill/>
                    <a:ln w="9525">
                      <a:noFill/>
                    </a:ln>
                  </pic:spPr>
                </pic:pic>
              </a:graphicData>
            </a:graphic>
          </wp:inline>
        </w:drawing>
      </w:r>
    </w:p>
    <w:p>
      <w:pPr>
        <w:rPr>
          <w:rFonts w:ascii="宋体" w:hAnsi="宋体"/>
          <w:color w:val="000000"/>
          <w:szCs w:val="21"/>
        </w:rPr>
      </w:pPr>
      <w:r>
        <w:rPr>
          <w:rFonts w:ascii="宋体" w:hAnsi="宋体"/>
          <w:color w:val="000000"/>
          <w:szCs w:val="21"/>
        </w:rPr>
        <w:t>95．根据《建设工程项目管理规范》(GB／T 50326--2006)，项目经理的职责有（　　）。</w:t>
      </w:r>
    </w:p>
    <w:p>
      <w:pPr>
        <w:rPr>
          <w:rFonts w:ascii="宋体" w:hAnsi="宋体"/>
          <w:color w:val="000000"/>
          <w:szCs w:val="21"/>
        </w:rPr>
      </w:pPr>
      <w:r>
        <w:rPr>
          <w:rFonts w:ascii="宋体" w:hAnsi="宋体"/>
          <w:color w:val="000000"/>
          <w:szCs w:val="21"/>
        </w:rPr>
        <w:t>A．主持编制项目管理实施规划</w:t>
      </w:r>
    </w:p>
    <w:p>
      <w:pPr>
        <w:rPr>
          <w:rFonts w:ascii="宋体" w:hAnsi="宋体"/>
          <w:color w:val="000000"/>
          <w:szCs w:val="21"/>
        </w:rPr>
      </w:pPr>
      <w:r>
        <w:rPr>
          <w:rFonts w:ascii="宋体" w:hAnsi="宋体"/>
          <w:color w:val="000000"/>
          <w:szCs w:val="21"/>
        </w:rPr>
        <w:t>B．对资源进行动态管理</w:t>
      </w:r>
    </w:p>
    <w:p>
      <w:pPr>
        <w:rPr>
          <w:rFonts w:ascii="宋体" w:hAnsi="宋体"/>
          <w:color w:val="000000"/>
          <w:szCs w:val="21"/>
        </w:rPr>
      </w:pPr>
      <w:r>
        <w:rPr>
          <w:rFonts w:ascii="宋体" w:hAnsi="宋体"/>
          <w:color w:val="000000"/>
          <w:szCs w:val="21"/>
        </w:rPr>
        <w:t>C．进行授权范围内的利益分配</w:t>
      </w:r>
    </w:p>
    <w:p>
      <w:pPr>
        <w:rPr>
          <w:rFonts w:ascii="宋体" w:hAnsi="宋体"/>
          <w:color w:val="000000"/>
          <w:szCs w:val="21"/>
        </w:rPr>
      </w:pPr>
      <w:r>
        <w:rPr>
          <w:rFonts w:ascii="宋体" w:hAnsi="宋体"/>
          <w:color w:val="000000"/>
          <w:szCs w:val="21"/>
        </w:rPr>
        <w:t>D．主持项目经理部工作</w:t>
      </w:r>
    </w:p>
    <w:p>
      <w:pPr>
        <w:rPr>
          <w:rFonts w:ascii="宋体" w:hAnsi="宋体"/>
          <w:color w:val="000000"/>
          <w:szCs w:val="21"/>
        </w:rPr>
      </w:pPr>
      <w:r>
        <w:rPr>
          <w:rFonts w:ascii="宋体" w:hAnsi="宋体"/>
          <w:color w:val="000000"/>
          <w:szCs w:val="21"/>
        </w:rPr>
        <w:t>E．在授权范围内协调与项目有关的内外部关系</w:t>
      </w:r>
    </w:p>
    <w:p>
      <w:pPr>
        <w:rPr>
          <w:rFonts w:ascii="宋体" w:hAnsi="宋体"/>
          <w:color w:val="000000"/>
          <w:szCs w:val="21"/>
        </w:rPr>
      </w:pPr>
      <w:r>
        <w:rPr>
          <w:rFonts w:ascii="宋体" w:hAnsi="宋体"/>
          <w:color w:val="000000"/>
          <w:szCs w:val="21"/>
        </w:rPr>
        <w:t>96．建设工程项目总进度目标论证时，调查研究和收集资料工作包括（　　）。</w:t>
      </w:r>
    </w:p>
    <w:p>
      <w:pPr>
        <w:rPr>
          <w:rFonts w:ascii="宋体" w:hAnsi="宋体"/>
          <w:color w:val="000000"/>
          <w:szCs w:val="21"/>
        </w:rPr>
      </w:pPr>
      <w:r>
        <w:rPr>
          <w:rFonts w:ascii="宋体" w:hAnsi="宋体"/>
          <w:color w:val="000000"/>
          <w:szCs w:val="21"/>
        </w:rPr>
        <w:t>A．收集类似项目进度资料</w:t>
      </w:r>
    </w:p>
    <w:p>
      <w:pPr>
        <w:rPr>
          <w:rFonts w:ascii="宋体" w:hAnsi="宋体"/>
          <w:color w:val="000000"/>
          <w:szCs w:val="21"/>
        </w:rPr>
      </w:pPr>
      <w:r>
        <w:rPr>
          <w:rFonts w:ascii="宋体" w:hAnsi="宋体"/>
          <w:color w:val="000000"/>
          <w:szCs w:val="21"/>
        </w:rPr>
        <w:t>B．收集与进度有关的该项目组织资料</w:t>
      </w:r>
    </w:p>
    <w:p>
      <w:pPr>
        <w:rPr>
          <w:rFonts w:ascii="宋体" w:hAnsi="宋体"/>
          <w:color w:val="000000"/>
          <w:szCs w:val="21"/>
        </w:rPr>
      </w:pPr>
      <w:r>
        <w:rPr>
          <w:rFonts w:ascii="宋体" w:hAnsi="宋体"/>
          <w:color w:val="000000"/>
          <w:szCs w:val="21"/>
        </w:rPr>
        <w:t>C．了解该项目的总体部署</w:t>
      </w:r>
    </w:p>
    <w:p>
      <w:pPr>
        <w:rPr>
          <w:rFonts w:ascii="宋体" w:hAnsi="宋体"/>
          <w:color w:val="000000"/>
          <w:szCs w:val="21"/>
        </w:rPr>
      </w:pPr>
      <w:r>
        <w:rPr>
          <w:rFonts w:ascii="宋体" w:hAnsi="宋体"/>
          <w:color w:val="000000"/>
          <w:szCs w:val="21"/>
        </w:rPr>
        <w:t>D．了解有关前期该项目进度目标的确定资料</w:t>
      </w:r>
    </w:p>
    <w:p>
      <w:pPr>
        <w:rPr>
          <w:rFonts w:ascii="宋体" w:hAnsi="宋体"/>
          <w:color w:val="000000"/>
          <w:szCs w:val="21"/>
        </w:rPr>
      </w:pPr>
      <w:r>
        <w:rPr>
          <w:rFonts w:ascii="宋体" w:hAnsi="宋体"/>
          <w:color w:val="000000"/>
          <w:szCs w:val="21"/>
        </w:rPr>
        <w:t>E．了解项目的工作编码资料</w:t>
      </w:r>
    </w:p>
    <w:p>
      <w:pPr>
        <w:rPr>
          <w:rFonts w:ascii="宋体" w:hAnsi="宋体"/>
          <w:color w:val="000000"/>
          <w:szCs w:val="21"/>
        </w:rPr>
      </w:pPr>
      <w:r>
        <w:rPr>
          <w:rFonts w:ascii="宋体" w:hAnsi="宋体"/>
          <w:color w:val="000000"/>
          <w:szCs w:val="21"/>
        </w:rPr>
        <w:t>97．生产经营单位安全事故应急预案未按有关规定备案的，县级以上安全生产监督管理部门可以（　　）。</w:t>
      </w:r>
    </w:p>
    <w:p>
      <w:pPr>
        <w:rPr>
          <w:rFonts w:hint="eastAsia" w:ascii="宋体" w:hAnsi="宋体"/>
          <w:color w:val="000000"/>
          <w:szCs w:val="21"/>
        </w:rPr>
      </w:pPr>
      <w:r>
        <w:rPr>
          <w:rFonts w:ascii="宋体" w:hAnsi="宋体"/>
          <w:color w:val="000000"/>
          <w:szCs w:val="21"/>
        </w:rPr>
        <w:t>A．吊销安全生产许可证</w:t>
      </w:r>
    </w:p>
    <w:p>
      <w:pPr>
        <w:rPr>
          <w:rFonts w:ascii="宋体" w:hAnsi="宋体"/>
          <w:color w:val="000000"/>
          <w:szCs w:val="21"/>
        </w:rPr>
      </w:pPr>
      <w:r>
        <w:rPr>
          <w:rFonts w:ascii="宋体" w:hAnsi="宋体"/>
          <w:color w:val="000000"/>
          <w:szCs w:val="21"/>
        </w:rPr>
        <w:t>B．责令停产停业整顿</w:t>
      </w:r>
    </w:p>
    <w:p>
      <w:pPr>
        <w:rPr>
          <w:rFonts w:hint="eastAsia" w:ascii="宋体" w:hAnsi="宋体"/>
          <w:color w:val="000000"/>
          <w:szCs w:val="21"/>
        </w:rPr>
      </w:pPr>
      <w:r>
        <w:rPr>
          <w:rFonts w:ascii="宋体" w:hAnsi="宋体"/>
          <w:color w:val="000000"/>
          <w:szCs w:val="21"/>
        </w:rPr>
        <w:t>C．给予警告</w:t>
      </w:r>
    </w:p>
    <w:p>
      <w:pPr>
        <w:rPr>
          <w:rFonts w:ascii="宋体" w:hAnsi="宋体"/>
          <w:color w:val="000000"/>
          <w:szCs w:val="21"/>
        </w:rPr>
      </w:pPr>
      <w:r>
        <w:rPr>
          <w:rFonts w:ascii="宋体" w:hAnsi="宋体"/>
          <w:color w:val="000000"/>
          <w:szCs w:val="21"/>
        </w:rPr>
        <w:t>D．处三万元以下罚款</w:t>
      </w:r>
    </w:p>
    <w:p>
      <w:pPr>
        <w:rPr>
          <w:rFonts w:ascii="宋体" w:hAnsi="宋体"/>
          <w:color w:val="000000"/>
          <w:szCs w:val="21"/>
        </w:rPr>
      </w:pPr>
      <w:r>
        <w:rPr>
          <w:rFonts w:ascii="宋体" w:hAnsi="宋体"/>
          <w:color w:val="000000"/>
          <w:szCs w:val="21"/>
        </w:rPr>
        <w:t>E．给予行政处罚</w:t>
      </w:r>
    </w:p>
    <w:p>
      <w:pPr>
        <w:rPr>
          <w:rFonts w:ascii="宋体" w:hAnsi="宋体"/>
          <w:color w:val="000000"/>
          <w:szCs w:val="21"/>
        </w:rPr>
      </w:pPr>
      <w:r>
        <w:rPr>
          <w:rFonts w:ascii="宋体" w:hAnsi="宋体"/>
          <w:color w:val="000000"/>
          <w:szCs w:val="21"/>
        </w:rPr>
        <w:t>98．根据《建设工程施工合同(示范文本)》(GF—2013—0201)，合同文本由（　　）组成。</w:t>
      </w:r>
    </w:p>
    <w:p>
      <w:pPr>
        <w:rPr>
          <w:rFonts w:hint="eastAsia" w:ascii="宋体" w:hAnsi="宋体"/>
          <w:color w:val="000000"/>
          <w:szCs w:val="21"/>
        </w:rPr>
      </w:pPr>
      <w:r>
        <w:rPr>
          <w:rFonts w:ascii="宋体" w:hAnsi="宋体"/>
          <w:color w:val="000000"/>
          <w:szCs w:val="21"/>
        </w:rPr>
        <w:t>A．通用</w:t>
      </w:r>
      <w:r>
        <w:rPr>
          <w:rFonts w:hint="eastAsia" w:ascii="宋体" w:hAnsi="宋体"/>
          <w:color w:val="000000"/>
          <w:szCs w:val="21"/>
        </w:rPr>
        <w:t>合同条款</w:t>
      </w:r>
    </w:p>
    <w:p>
      <w:pPr>
        <w:rPr>
          <w:rFonts w:ascii="宋体" w:hAnsi="宋体"/>
          <w:color w:val="000000"/>
          <w:szCs w:val="21"/>
        </w:rPr>
      </w:pPr>
      <w:r>
        <w:rPr>
          <w:rFonts w:ascii="宋体" w:hAnsi="宋体"/>
          <w:color w:val="000000"/>
          <w:szCs w:val="21"/>
        </w:rPr>
        <w:t>B．合同协议书</w:t>
      </w:r>
    </w:p>
    <w:p>
      <w:pPr>
        <w:rPr>
          <w:rFonts w:hint="eastAsia" w:ascii="宋体" w:hAnsi="宋体"/>
          <w:color w:val="000000"/>
          <w:szCs w:val="21"/>
        </w:rPr>
      </w:pPr>
      <w:r>
        <w:rPr>
          <w:rFonts w:ascii="宋体" w:hAnsi="宋体"/>
          <w:color w:val="000000"/>
          <w:szCs w:val="21"/>
        </w:rPr>
        <w:t>C．标准和技术规范</w:t>
      </w:r>
    </w:p>
    <w:p>
      <w:pPr>
        <w:rPr>
          <w:rFonts w:ascii="宋体" w:hAnsi="宋体"/>
          <w:color w:val="000000"/>
          <w:szCs w:val="21"/>
        </w:rPr>
      </w:pPr>
      <w:r>
        <w:rPr>
          <w:rFonts w:ascii="宋体" w:hAnsi="宋体"/>
          <w:color w:val="000000"/>
          <w:szCs w:val="21"/>
        </w:rPr>
        <w:t>D．专用合同条款</w:t>
      </w:r>
    </w:p>
    <w:p>
      <w:pPr>
        <w:rPr>
          <w:rFonts w:ascii="宋体" w:hAnsi="宋体"/>
          <w:color w:val="000000"/>
          <w:szCs w:val="21"/>
        </w:rPr>
      </w:pPr>
      <w:r>
        <w:rPr>
          <w:rFonts w:ascii="宋体" w:hAnsi="宋体"/>
          <w:color w:val="000000"/>
          <w:szCs w:val="21"/>
        </w:rPr>
        <w:t>E．中标通知书</w:t>
      </w:r>
    </w:p>
    <w:p>
      <w:pPr>
        <w:rPr>
          <w:rFonts w:ascii="宋体" w:hAnsi="宋体"/>
          <w:color w:val="000000"/>
          <w:szCs w:val="21"/>
        </w:rPr>
      </w:pPr>
      <w:r>
        <w:rPr>
          <w:rFonts w:ascii="宋体" w:hAnsi="宋体"/>
          <w:color w:val="000000"/>
          <w:szCs w:val="21"/>
        </w:rPr>
        <w:t>99．下列企业安全生产教育培训形式中，属于员工经常性教育的有（　　）。</w:t>
      </w:r>
    </w:p>
    <w:p>
      <w:pPr>
        <w:rPr>
          <w:rFonts w:hint="eastAsia" w:ascii="宋体" w:hAnsi="宋体"/>
          <w:color w:val="000000"/>
          <w:szCs w:val="21"/>
        </w:rPr>
      </w:pPr>
      <w:r>
        <w:rPr>
          <w:rFonts w:ascii="宋体" w:hAnsi="宋体"/>
          <w:color w:val="000000"/>
          <w:szCs w:val="21"/>
        </w:rPr>
        <w:t>A．安全活动日</w:t>
      </w:r>
    </w:p>
    <w:p>
      <w:pPr>
        <w:rPr>
          <w:rFonts w:ascii="宋体" w:hAnsi="宋体"/>
          <w:color w:val="000000"/>
          <w:szCs w:val="21"/>
        </w:rPr>
      </w:pPr>
      <w:r>
        <w:rPr>
          <w:rFonts w:ascii="宋体" w:hAnsi="宋体"/>
          <w:color w:val="000000"/>
          <w:szCs w:val="21"/>
        </w:rPr>
        <w:t>B．事故现场会</w:t>
      </w:r>
    </w:p>
    <w:p>
      <w:pPr>
        <w:rPr>
          <w:rFonts w:hint="eastAsia" w:ascii="宋体" w:hAnsi="宋体"/>
          <w:color w:val="000000"/>
          <w:szCs w:val="21"/>
        </w:rPr>
      </w:pPr>
      <w:r>
        <w:rPr>
          <w:rFonts w:ascii="宋体" w:hAnsi="宋体"/>
          <w:color w:val="000000"/>
          <w:szCs w:val="21"/>
        </w:rPr>
        <w:t>C．安全技术理论培训</w:t>
      </w:r>
    </w:p>
    <w:p>
      <w:pPr>
        <w:rPr>
          <w:rFonts w:ascii="宋体" w:hAnsi="宋体"/>
          <w:color w:val="000000"/>
          <w:szCs w:val="21"/>
        </w:rPr>
      </w:pPr>
      <w:r>
        <w:rPr>
          <w:rFonts w:ascii="宋体" w:hAnsi="宋体"/>
          <w:color w:val="000000"/>
          <w:szCs w:val="21"/>
        </w:rPr>
        <w:t>D．安全生产会议</w:t>
      </w:r>
    </w:p>
    <w:p>
      <w:pPr>
        <w:rPr>
          <w:rFonts w:ascii="宋体" w:hAnsi="宋体"/>
          <w:color w:val="000000"/>
          <w:szCs w:val="21"/>
        </w:rPr>
      </w:pPr>
      <w:r>
        <w:rPr>
          <w:rFonts w:ascii="宋体" w:hAnsi="宋体"/>
          <w:color w:val="000000"/>
          <w:szCs w:val="21"/>
        </w:rPr>
        <w:t>E．改变工艺时的安全教育</w:t>
      </w:r>
    </w:p>
    <w:p>
      <w:pPr>
        <w:rPr>
          <w:rFonts w:ascii="宋体" w:hAnsi="宋体"/>
          <w:color w:val="000000"/>
          <w:szCs w:val="21"/>
        </w:rPr>
      </w:pPr>
      <w:r>
        <w:rPr>
          <w:rFonts w:ascii="宋体" w:hAnsi="宋体"/>
          <w:color w:val="000000"/>
          <w:szCs w:val="21"/>
        </w:rPr>
        <w:t>100．采用过程控制的方法控制施工成本时，控制的要点有（　　）。</w:t>
      </w:r>
    </w:p>
    <w:p>
      <w:pPr>
        <w:rPr>
          <w:rFonts w:ascii="宋体" w:hAnsi="宋体"/>
          <w:color w:val="000000"/>
          <w:szCs w:val="21"/>
        </w:rPr>
      </w:pPr>
      <w:r>
        <w:rPr>
          <w:rFonts w:ascii="宋体" w:hAnsi="宋体"/>
          <w:color w:val="000000"/>
          <w:szCs w:val="21"/>
        </w:rPr>
        <w:t>A．材料费同样采用量价分离原则进行控制</w:t>
      </w:r>
    </w:p>
    <w:p>
      <w:pPr>
        <w:rPr>
          <w:rFonts w:ascii="宋体" w:hAnsi="宋体"/>
          <w:color w:val="000000"/>
          <w:szCs w:val="21"/>
        </w:rPr>
      </w:pPr>
      <w:r>
        <w:rPr>
          <w:rFonts w:ascii="宋体" w:hAnsi="宋体"/>
          <w:color w:val="000000"/>
          <w:szCs w:val="21"/>
        </w:rPr>
        <w:t>B．材料价格由项目经理负责控制</w:t>
      </w:r>
    </w:p>
    <w:p>
      <w:pPr>
        <w:rPr>
          <w:rFonts w:ascii="宋体" w:hAnsi="宋体"/>
          <w:color w:val="000000"/>
          <w:szCs w:val="21"/>
        </w:rPr>
      </w:pPr>
      <w:r>
        <w:rPr>
          <w:rFonts w:ascii="宋体" w:hAnsi="宋体"/>
          <w:color w:val="000000"/>
          <w:szCs w:val="21"/>
        </w:rPr>
        <w:t>C．对分包费用的控制，重点是做好分包工程询价、</w:t>
      </w:r>
      <w:r>
        <w:rPr>
          <w:rFonts w:hint="eastAsia" w:ascii="宋体" w:hAnsi="宋体"/>
          <w:color w:val="000000"/>
          <w:szCs w:val="21"/>
        </w:rPr>
        <w:t>验收和结算等工作</w:t>
      </w:r>
    </w:p>
    <w:p>
      <w:pPr>
        <w:rPr>
          <w:rFonts w:ascii="宋体" w:hAnsi="宋体"/>
          <w:color w:val="000000"/>
          <w:szCs w:val="21"/>
        </w:rPr>
      </w:pPr>
      <w:r>
        <w:rPr>
          <w:rFonts w:ascii="宋体" w:hAnsi="宋体"/>
          <w:color w:val="000000"/>
          <w:szCs w:val="21"/>
        </w:rPr>
        <w:t>D．实行弹性需求的劳务管理制度</w:t>
      </w:r>
    </w:p>
    <w:p>
      <w:pPr>
        <w:rPr>
          <w:rFonts w:ascii="宋体" w:hAnsi="宋体"/>
          <w:color w:val="000000"/>
          <w:szCs w:val="21"/>
        </w:rPr>
      </w:pPr>
      <w:r>
        <w:rPr>
          <w:rFonts w:ascii="宋体" w:hAnsi="宋体"/>
          <w:color w:val="000000"/>
          <w:szCs w:val="21"/>
        </w:rPr>
        <w:t>E．做好施工机械配件和工程材料采购计划</w:t>
      </w:r>
    </w:p>
    <w:p>
      <w:pPr>
        <w:rPr>
          <w:rFonts w:ascii="宋体" w:hAnsi="宋体"/>
          <w:color w:val="000000"/>
          <w:szCs w:val="21"/>
        </w:rPr>
      </w:pPr>
      <w:r>
        <w:rPr>
          <w:rFonts w:ascii="宋体" w:hAnsi="宋体"/>
          <w:color w:val="000000"/>
          <w:szCs w:val="21"/>
        </w:rPr>
        <w:t>2014年度全国一级建造师执业资格考试试卷</w:t>
      </w:r>
    </w:p>
    <w:p>
      <w:pPr>
        <w:rPr>
          <w:rFonts w:ascii="宋体" w:hAnsi="宋体"/>
          <w:color w:val="000000"/>
          <w:szCs w:val="21"/>
        </w:rPr>
      </w:pPr>
      <w:r>
        <w:rPr>
          <w:rFonts w:ascii="宋体" w:hAnsi="宋体"/>
          <w:color w:val="000000"/>
          <w:szCs w:val="21"/>
        </w:rPr>
        <w:t>参考答案</w:t>
      </w:r>
    </w:p>
    <w:p>
      <w:pPr>
        <w:rPr>
          <w:rFonts w:ascii="宋体" w:hAnsi="宋体"/>
          <w:color w:val="000000"/>
          <w:szCs w:val="21"/>
        </w:rPr>
      </w:pPr>
      <w:r>
        <w:rPr>
          <w:rFonts w:hint="eastAsia" w:ascii="宋体" w:hAnsi="宋体"/>
          <w:color w:val="000000"/>
          <w:szCs w:val="21"/>
        </w:rPr>
        <w:t>一、单项选择题</w:t>
      </w:r>
    </w:p>
    <w:tbl>
      <w:tblPr>
        <w:tblStyle w:val="11"/>
        <w:tblW w:w="8462"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65"/>
        <w:gridCol w:w="1738"/>
        <w:gridCol w:w="1747"/>
        <w:gridCol w:w="1738"/>
        <w:gridCol w:w="15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8" w:hRule="atLeast"/>
        </w:trPr>
        <w:tc>
          <w:tcPr>
            <w:tcW w:w="1665" w:type="dxa"/>
            <w:tcBorders>
              <w:top w:val="single" w:color="auto" w:sz="12" w:space="0"/>
              <w:left w:val="single" w:color="auto" w:sz="12"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1</w:t>
            </w:r>
            <w:r>
              <w:rPr>
                <w:rFonts w:hint="eastAsia" w:ascii="宋体" w:hAnsi="宋体" w:cs="宋体"/>
                <w:color w:val="000000"/>
                <w:kern w:val="0"/>
                <w:szCs w:val="21"/>
              </w:rPr>
              <w:t>．</w:t>
            </w:r>
            <w:r>
              <w:rPr>
                <w:rFonts w:ascii="宋体" w:hAnsi="宋体" w:cs="宋体"/>
                <w:color w:val="000000"/>
                <w:kern w:val="0"/>
                <w:szCs w:val="21"/>
              </w:rPr>
              <w:t>A</w:t>
            </w:r>
          </w:p>
        </w:tc>
        <w:tc>
          <w:tcPr>
            <w:tcW w:w="1738" w:type="dxa"/>
            <w:tcBorders>
              <w:top w:val="single" w:color="auto" w:sz="12"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2</w:t>
            </w:r>
            <w:r>
              <w:rPr>
                <w:rFonts w:hint="eastAsia" w:ascii="宋体" w:hAnsi="宋体" w:cs="宋体"/>
                <w:color w:val="000000"/>
                <w:kern w:val="0"/>
                <w:szCs w:val="21"/>
              </w:rPr>
              <w:t>．</w:t>
            </w:r>
            <w:r>
              <w:rPr>
                <w:rFonts w:ascii="宋体" w:hAnsi="宋体" w:cs="宋体"/>
                <w:color w:val="000000"/>
                <w:kern w:val="0"/>
                <w:szCs w:val="21"/>
              </w:rPr>
              <w:t>B</w:t>
            </w:r>
          </w:p>
        </w:tc>
        <w:tc>
          <w:tcPr>
            <w:tcW w:w="1747" w:type="dxa"/>
            <w:tcBorders>
              <w:top w:val="single" w:color="auto" w:sz="12"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3</w:t>
            </w:r>
            <w:r>
              <w:rPr>
                <w:rFonts w:hint="eastAsia" w:ascii="宋体" w:hAnsi="宋体" w:cs="宋体"/>
                <w:color w:val="000000"/>
                <w:kern w:val="0"/>
                <w:szCs w:val="21"/>
              </w:rPr>
              <w:t>．</w:t>
            </w:r>
            <w:r>
              <w:rPr>
                <w:rFonts w:ascii="宋体" w:hAnsi="宋体" w:cs="宋体"/>
                <w:color w:val="000000"/>
                <w:kern w:val="0"/>
                <w:szCs w:val="21"/>
              </w:rPr>
              <w:t>C</w:t>
            </w:r>
          </w:p>
        </w:tc>
        <w:tc>
          <w:tcPr>
            <w:tcW w:w="1738" w:type="dxa"/>
            <w:tcBorders>
              <w:top w:val="single" w:color="auto" w:sz="12"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4</w:t>
            </w:r>
            <w:r>
              <w:rPr>
                <w:rFonts w:hint="eastAsia" w:ascii="宋体" w:hAnsi="宋体" w:cs="宋体"/>
                <w:color w:val="000000"/>
                <w:kern w:val="0"/>
                <w:szCs w:val="21"/>
              </w:rPr>
              <w:t>．</w:t>
            </w:r>
            <w:r>
              <w:rPr>
                <w:rFonts w:ascii="宋体" w:hAnsi="宋体" w:cs="宋体"/>
                <w:color w:val="000000"/>
                <w:kern w:val="0"/>
                <w:szCs w:val="21"/>
              </w:rPr>
              <w:t>B</w:t>
            </w:r>
          </w:p>
        </w:tc>
        <w:tc>
          <w:tcPr>
            <w:tcW w:w="1574" w:type="dxa"/>
            <w:tcBorders>
              <w:top w:val="single" w:color="auto" w:sz="12" w:space="0"/>
              <w:left w:val="single" w:color="auto" w:sz="8" w:space="0"/>
              <w:bottom w:val="single" w:color="auto" w:sz="8" w:space="0"/>
              <w:right w:val="single" w:color="auto" w:sz="12"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5</w:t>
            </w:r>
            <w:r>
              <w:rPr>
                <w:rFonts w:hint="eastAsia" w:ascii="宋体" w:hAnsi="宋体" w:cs="宋体"/>
                <w:color w:val="000000"/>
                <w:kern w:val="0"/>
                <w:szCs w:val="21"/>
              </w:rPr>
              <w:t>．</w:t>
            </w:r>
            <w:r>
              <w:rPr>
                <w:rFonts w:ascii="宋体" w:hAnsi="宋体" w:cs="宋体"/>
                <w:color w:val="000000"/>
                <w:kern w:val="0"/>
                <w:szCs w:val="21"/>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22" w:hRule="atLeast"/>
        </w:trPr>
        <w:tc>
          <w:tcPr>
            <w:tcW w:w="1665" w:type="dxa"/>
            <w:tcBorders>
              <w:top w:val="single" w:color="auto" w:sz="8" w:space="0"/>
              <w:left w:val="single" w:color="auto" w:sz="12"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6</w:t>
            </w:r>
            <w:r>
              <w:rPr>
                <w:rFonts w:hint="eastAsia" w:ascii="宋体" w:hAnsi="宋体" w:cs="宋体"/>
                <w:color w:val="000000"/>
                <w:kern w:val="0"/>
                <w:szCs w:val="21"/>
              </w:rPr>
              <w:t>．</w:t>
            </w:r>
            <w:r>
              <w:rPr>
                <w:rFonts w:ascii="宋体" w:hAnsi="宋体" w:cs="宋体"/>
                <w:color w:val="000000"/>
                <w:kern w:val="0"/>
                <w:szCs w:val="21"/>
              </w:rPr>
              <w:t>D</w:t>
            </w:r>
          </w:p>
        </w:tc>
        <w:tc>
          <w:tcPr>
            <w:tcW w:w="1738"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7</w:t>
            </w:r>
            <w:r>
              <w:rPr>
                <w:rFonts w:hint="eastAsia" w:ascii="宋体" w:hAnsi="宋体" w:cs="宋体"/>
                <w:color w:val="000000"/>
                <w:kern w:val="0"/>
                <w:szCs w:val="21"/>
              </w:rPr>
              <w:t>．</w:t>
            </w:r>
            <w:r>
              <w:rPr>
                <w:rFonts w:ascii="宋体" w:hAnsi="宋体" w:cs="宋体"/>
                <w:color w:val="000000"/>
                <w:kern w:val="0"/>
                <w:szCs w:val="21"/>
              </w:rPr>
              <w:t>B</w:t>
            </w:r>
          </w:p>
        </w:tc>
        <w:tc>
          <w:tcPr>
            <w:tcW w:w="1747"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8</w:t>
            </w:r>
            <w:r>
              <w:rPr>
                <w:rFonts w:hint="eastAsia" w:ascii="宋体" w:hAnsi="宋体" w:cs="宋体"/>
                <w:color w:val="000000"/>
                <w:kern w:val="0"/>
                <w:szCs w:val="21"/>
              </w:rPr>
              <w:t>．</w:t>
            </w:r>
            <w:r>
              <w:rPr>
                <w:rFonts w:ascii="宋体" w:hAnsi="宋体" w:cs="宋体"/>
                <w:color w:val="000000"/>
                <w:kern w:val="0"/>
                <w:szCs w:val="21"/>
              </w:rPr>
              <w:t>A</w:t>
            </w:r>
          </w:p>
        </w:tc>
        <w:tc>
          <w:tcPr>
            <w:tcW w:w="1738"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9</w:t>
            </w:r>
            <w:r>
              <w:rPr>
                <w:rFonts w:hint="eastAsia" w:ascii="宋体" w:hAnsi="宋体" w:cs="宋体"/>
                <w:color w:val="000000"/>
                <w:kern w:val="0"/>
                <w:szCs w:val="21"/>
              </w:rPr>
              <w:t>．</w:t>
            </w:r>
            <w:r>
              <w:rPr>
                <w:rFonts w:ascii="宋体" w:hAnsi="宋体" w:cs="宋体"/>
                <w:color w:val="000000"/>
                <w:kern w:val="0"/>
                <w:szCs w:val="21"/>
              </w:rPr>
              <w:t>C</w:t>
            </w:r>
          </w:p>
        </w:tc>
        <w:tc>
          <w:tcPr>
            <w:tcW w:w="1574" w:type="dxa"/>
            <w:tcBorders>
              <w:top w:val="single" w:color="auto" w:sz="8" w:space="0"/>
              <w:left w:val="single" w:color="auto" w:sz="8" w:space="0"/>
              <w:bottom w:val="single" w:color="auto" w:sz="8" w:space="0"/>
              <w:right w:val="single" w:color="auto" w:sz="12"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10</w:t>
            </w:r>
            <w:r>
              <w:rPr>
                <w:rFonts w:hint="eastAsia" w:ascii="宋体" w:hAnsi="宋体" w:cs="宋体"/>
                <w:color w:val="000000"/>
                <w:kern w:val="0"/>
                <w:szCs w:val="21"/>
              </w:rPr>
              <w:t>．</w:t>
            </w:r>
            <w:r>
              <w:rPr>
                <w:rFonts w:ascii="宋体" w:hAnsi="宋体" w:cs="宋体"/>
                <w:color w:val="000000"/>
                <w:kern w:val="0"/>
                <w:szCs w:val="21"/>
              </w:rPr>
              <w:t>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22" w:hRule="atLeast"/>
        </w:trPr>
        <w:tc>
          <w:tcPr>
            <w:tcW w:w="1665" w:type="dxa"/>
            <w:tcBorders>
              <w:top w:val="single" w:color="auto" w:sz="8" w:space="0"/>
              <w:left w:val="single" w:color="auto" w:sz="12"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11</w:t>
            </w:r>
            <w:r>
              <w:rPr>
                <w:rFonts w:hint="eastAsia" w:ascii="宋体" w:hAnsi="宋体" w:cs="宋体"/>
                <w:color w:val="000000"/>
                <w:kern w:val="0"/>
                <w:szCs w:val="21"/>
              </w:rPr>
              <w:t>．</w:t>
            </w:r>
            <w:r>
              <w:rPr>
                <w:rFonts w:ascii="宋体" w:hAnsi="宋体" w:cs="宋体"/>
                <w:color w:val="000000"/>
                <w:kern w:val="0"/>
                <w:szCs w:val="21"/>
              </w:rPr>
              <w:t>A</w:t>
            </w:r>
          </w:p>
        </w:tc>
        <w:tc>
          <w:tcPr>
            <w:tcW w:w="1738"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12</w:t>
            </w:r>
            <w:r>
              <w:rPr>
                <w:rFonts w:hint="eastAsia" w:ascii="宋体" w:hAnsi="宋体" w:cs="宋体"/>
                <w:color w:val="000000"/>
                <w:kern w:val="0"/>
                <w:szCs w:val="21"/>
              </w:rPr>
              <w:t>．</w:t>
            </w:r>
            <w:r>
              <w:rPr>
                <w:rFonts w:ascii="宋体" w:hAnsi="宋体" w:cs="宋体"/>
                <w:color w:val="000000"/>
                <w:kern w:val="0"/>
                <w:szCs w:val="21"/>
              </w:rPr>
              <w:t>B</w:t>
            </w:r>
          </w:p>
        </w:tc>
        <w:tc>
          <w:tcPr>
            <w:tcW w:w="1747"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13</w:t>
            </w:r>
            <w:r>
              <w:rPr>
                <w:rFonts w:hint="eastAsia" w:ascii="宋体" w:hAnsi="宋体" w:cs="宋体"/>
                <w:color w:val="000000"/>
                <w:kern w:val="0"/>
                <w:szCs w:val="21"/>
              </w:rPr>
              <w:t>．</w:t>
            </w:r>
            <w:r>
              <w:rPr>
                <w:rFonts w:ascii="宋体" w:hAnsi="宋体" w:cs="宋体"/>
                <w:color w:val="000000"/>
                <w:kern w:val="0"/>
                <w:szCs w:val="21"/>
              </w:rPr>
              <w:t>B</w:t>
            </w:r>
          </w:p>
        </w:tc>
        <w:tc>
          <w:tcPr>
            <w:tcW w:w="1738"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14</w:t>
            </w:r>
            <w:r>
              <w:rPr>
                <w:rFonts w:hint="eastAsia" w:ascii="宋体" w:hAnsi="宋体" w:cs="宋体"/>
                <w:color w:val="000000"/>
                <w:kern w:val="0"/>
                <w:szCs w:val="21"/>
              </w:rPr>
              <w:t>．</w:t>
            </w:r>
            <w:r>
              <w:rPr>
                <w:rFonts w:ascii="宋体" w:hAnsi="宋体" w:cs="宋体"/>
                <w:color w:val="000000"/>
                <w:kern w:val="0"/>
                <w:szCs w:val="21"/>
              </w:rPr>
              <w:t>A</w:t>
            </w:r>
          </w:p>
        </w:tc>
        <w:tc>
          <w:tcPr>
            <w:tcW w:w="1574" w:type="dxa"/>
            <w:tcBorders>
              <w:top w:val="single" w:color="auto" w:sz="8" w:space="0"/>
              <w:left w:val="single" w:color="auto" w:sz="8" w:space="0"/>
              <w:bottom w:val="single" w:color="auto" w:sz="8" w:space="0"/>
              <w:right w:val="single" w:color="auto" w:sz="12"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15</w:t>
            </w:r>
            <w:r>
              <w:rPr>
                <w:rFonts w:hint="eastAsia" w:ascii="宋体" w:hAnsi="宋体" w:cs="宋体"/>
                <w:color w:val="000000"/>
                <w:kern w:val="0"/>
                <w:szCs w:val="21"/>
              </w:rPr>
              <w:t>．</w:t>
            </w:r>
            <w:r>
              <w:rPr>
                <w:rFonts w:ascii="宋体" w:hAnsi="宋体" w:cs="宋体"/>
                <w:color w:val="000000"/>
                <w:kern w:val="0"/>
                <w:szCs w:val="21"/>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22" w:hRule="atLeast"/>
        </w:trPr>
        <w:tc>
          <w:tcPr>
            <w:tcW w:w="1665" w:type="dxa"/>
            <w:tcBorders>
              <w:top w:val="single" w:color="auto" w:sz="8" w:space="0"/>
              <w:left w:val="single" w:color="auto" w:sz="12"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16</w:t>
            </w:r>
            <w:r>
              <w:rPr>
                <w:rFonts w:hint="eastAsia" w:ascii="宋体" w:hAnsi="宋体" w:cs="宋体"/>
                <w:color w:val="000000"/>
                <w:kern w:val="0"/>
                <w:szCs w:val="21"/>
              </w:rPr>
              <w:t>．</w:t>
            </w:r>
            <w:r>
              <w:rPr>
                <w:rFonts w:ascii="宋体" w:hAnsi="宋体" w:cs="宋体"/>
                <w:color w:val="000000"/>
                <w:kern w:val="0"/>
                <w:szCs w:val="21"/>
              </w:rPr>
              <w:t>A</w:t>
            </w:r>
          </w:p>
        </w:tc>
        <w:tc>
          <w:tcPr>
            <w:tcW w:w="1738"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17</w:t>
            </w:r>
            <w:r>
              <w:rPr>
                <w:rFonts w:hint="eastAsia" w:ascii="宋体" w:hAnsi="宋体" w:cs="宋体"/>
                <w:color w:val="000000"/>
                <w:kern w:val="0"/>
                <w:szCs w:val="21"/>
              </w:rPr>
              <w:t>．</w:t>
            </w:r>
            <w:r>
              <w:rPr>
                <w:rFonts w:ascii="宋体" w:hAnsi="宋体" w:cs="宋体"/>
                <w:color w:val="000000"/>
                <w:kern w:val="0"/>
                <w:szCs w:val="21"/>
              </w:rPr>
              <w:t>D</w:t>
            </w:r>
          </w:p>
        </w:tc>
        <w:tc>
          <w:tcPr>
            <w:tcW w:w="1747"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18</w:t>
            </w:r>
            <w:r>
              <w:rPr>
                <w:rFonts w:hint="eastAsia" w:ascii="宋体" w:hAnsi="宋体" w:cs="宋体"/>
                <w:color w:val="000000"/>
                <w:kern w:val="0"/>
                <w:szCs w:val="21"/>
              </w:rPr>
              <w:t>．</w:t>
            </w:r>
            <w:r>
              <w:rPr>
                <w:rFonts w:ascii="宋体" w:hAnsi="宋体" w:cs="宋体"/>
                <w:color w:val="000000"/>
                <w:kern w:val="0"/>
                <w:szCs w:val="21"/>
              </w:rPr>
              <w:t>C</w:t>
            </w:r>
          </w:p>
        </w:tc>
        <w:tc>
          <w:tcPr>
            <w:tcW w:w="1738"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19</w:t>
            </w:r>
            <w:r>
              <w:rPr>
                <w:rFonts w:hint="eastAsia" w:ascii="宋体" w:hAnsi="宋体" w:cs="宋体"/>
                <w:color w:val="000000"/>
                <w:kern w:val="0"/>
                <w:szCs w:val="21"/>
              </w:rPr>
              <w:t>．</w:t>
            </w:r>
            <w:r>
              <w:rPr>
                <w:rFonts w:ascii="宋体" w:hAnsi="宋体" w:cs="宋体"/>
                <w:color w:val="000000"/>
                <w:kern w:val="0"/>
                <w:szCs w:val="21"/>
              </w:rPr>
              <w:t>C</w:t>
            </w:r>
          </w:p>
        </w:tc>
        <w:tc>
          <w:tcPr>
            <w:tcW w:w="1574" w:type="dxa"/>
            <w:tcBorders>
              <w:top w:val="single" w:color="auto" w:sz="8" w:space="0"/>
              <w:left w:val="single" w:color="auto" w:sz="8" w:space="0"/>
              <w:bottom w:val="single" w:color="auto" w:sz="8" w:space="0"/>
              <w:right w:val="single" w:color="auto" w:sz="12"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20</w:t>
            </w:r>
            <w:r>
              <w:rPr>
                <w:rFonts w:hint="eastAsia" w:ascii="宋体" w:hAnsi="宋体" w:cs="宋体"/>
                <w:color w:val="000000"/>
                <w:kern w:val="0"/>
                <w:szCs w:val="21"/>
              </w:rPr>
              <w:t>．</w:t>
            </w:r>
            <w:r>
              <w:rPr>
                <w:rFonts w:ascii="宋体" w:hAnsi="宋体" w:cs="宋体"/>
                <w:color w:val="000000"/>
                <w:kern w:val="0"/>
                <w:szCs w:val="21"/>
              </w:rPr>
              <w:t>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7" w:hRule="atLeast"/>
        </w:trPr>
        <w:tc>
          <w:tcPr>
            <w:tcW w:w="1665" w:type="dxa"/>
            <w:tcBorders>
              <w:top w:val="single" w:color="auto" w:sz="8" w:space="0"/>
              <w:left w:val="single" w:color="auto" w:sz="12"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21</w:t>
            </w:r>
            <w:r>
              <w:rPr>
                <w:rFonts w:hint="eastAsia" w:ascii="宋体" w:hAnsi="宋体" w:cs="宋体"/>
                <w:color w:val="000000"/>
                <w:kern w:val="0"/>
                <w:szCs w:val="21"/>
              </w:rPr>
              <w:t>．</w:t>
            </w:r>
            <w:r>
              <w:rPr>
                <w:rFonts w:ascii="宋体" w:hAnsi="宋体" w:cs="宋体"/>
                <w:color w:val="000000"/>
                <w:kern w:val="0"/>
                <w:szCs w:val="21"/>
              </w:rPr>
              <w:t>C</w:t>
            </w:r>
          </w:p>
        </w:tc>
        <w:tc>
          <w:tcPr>
            <w:tcW w:w="1738"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22</w:t>
            </w:r>
            <w:r>
              <w:rPr>
                <w:rFonts w:hint="eastAsia" w:ascii="宋体" w:hAnsi="宋体" w:cs="宋体"/>
                <w:color w:val="000000"/>
                <w:kern w:val="0"/>
                <w:szCs w:val="21"/>
              </w:rPr>
              <w:t>．</w:t>
            </w:r>
            <w:r>
              <w:rPr>
                <w:rFonts w:ascii="宋体" w:hAnsi="宋体" w:cs="宋体"/>
                <w:color w:val="000000"/>
                <w:kern w:val="0"/>
                <w:szCs w:val="21"/>
              </w:rPr>
              <w:t>C</w:t>
            </w:r>
          </w:p>
        </w:tc>
        <w:tc>
          <w:tcPr>
            <w:tcW w:w="1747"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23</w:t>
            </w:r>
            <w:r>
              <w:rPr>
                <w:rFonts w:hint="eastAsia" w:ascii="宋体" w:hAnsi="宋体" w:cs="宋体"/>
                <w:color w:val="000000"/>
                <w:kern w:val="0"/>
                <w:szCs w:val="21"/>
              </w:rPr>
              <w:t>．</w:t>
            </w:r>
            <w:r>
              <w:rPr>
                <w:rFonts w:ascii="宋体" w:hAnsi="宋体" w:cs="宋体"/>
                <w:color w:val="000000"/>
                <w:kern w:val="0"/>
                <w:szCs w:val="21"/>
              </w:rPr>
              <w:t>B</w:t>
            </w:r>
          </w:p>
        </w:tc>
        <w:tc>
          <w:tcPr>
            <w:tcW w:w="1738"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24</w:t>
            </w:r>
            <w:r>
              <w:rPr>
                <w:rFonts w:hint="eastAsia" w:ascii="宋体" w:hAnsi="宋体" w:cs="宋体"/>
                <w:color w:val="000000"/>
                <w:kern w:val="0"/>
                <w:szCs w:val="21"/>
              </w:rPr>
              <w:t>．</w:t>
            </w:r>
            <w:r>
              <w:rPr>
                <w:rFonts w:ascii="宋体" w:hAnsi="宋体" w:cs="宋体"/>
                <w:color w:val="000000"/>
                <w:kern w:val="0"/>
                <w:szCs w:val="21"/>
              </w:rPr>
              <w:t>A</w:t>
            </w:r>
          </w:p>
        </w:tc>
        <w:tc>
          <w:tcPr>
            <w:tcW w:w="1574" w:type="dxa"/>
            <w:tcBorders>
              <w:top w:val="single" w:color="auto" w:sz="8" w:space="0"/>
              <w:left w:val="single" w:color="auto" w:sz="8" w:space="0"/>
              <w:bottom w:val="single" w:color="auto" w:sz="8" w:space="0"/>
              <w:right w:val="single" w:color="auto" w:sz="12"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25</w:t>
            </w:r>
            <w:r>
              <w:rPr>
                <w:rFonts w:hint="eastAsia" w:ascii="宋体" w:hAnsi="宋体" w:cs="宋体"/>
                <w:color w:val="000000"/>
                <w:kern w:val="0"/>
                <w:szCs w:val="21"/>
              </w:rPr>
              <w:t>．</w:t>
            </w:r>
            <w:r>
              <w:rPr>
                <w:rFonts w:ascii="宋体" w:hAnsi="宋体" w:cs="宋体"/>
                <w:color w:val="000000"/>
                <w:kern w:val="0"/>
                <w:szCs w:val="21"/>
              </w:rPr>
              <w:t>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7" w:hRule="atLeast"/>
        </w:trPr>
        <w:tc>
          <w:tcPr>
            <w:tcW w:w="1665" w:type="dxa"/>
            <w:tcBorders>
              <w:top w:val="single" w:color="auto" w:sz="8" w:space="0"/>
              <w:left w:val="single" w:color="auto" w:sz="12"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26</w:t>
            </w:r>
            <w:r>
              <w:rPr>
                <w:rFonts w:hint="eastAsia" w:ascii="宋体" w:hAnsi="宋体" w:cs="宋体"/>
                <w:color w:val="000000"/>
                <w:kern w:val="0"/>
                <w:szCs w:val="21"/>
              </w:rPr>
              <w:t>．</w:t>
            </w:r>
            <w:r>
              <w:rPr>
                <w:rFonts w:ascii="宋体" w:hAnsi="宋体" w:cs="宋体"/>
                <w:color w:val="000000"/>
                <w:kern w:val="0"/>
                <w:szCs w:val="21"/>
              </w:rPr>
              <w:t>A</w:t>
            </w:r>
          </w:p>
        </w:tc>
        <w:tc>
          <w:tcPr>
            <w:tcW w:w="1738"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27</w:t>
            </w:r>
            <w:r>
              <w:rPr>
                <w:rFonts w:hint="eastAsia" w:ascii="宋体" w:hAnsi="宋体" w:cs="宋体"/>
                <w:color w:val="000000"/>
                <w:kern w:val="0"/>
                <w:szCs w:val="21"/>
              </w:rPr>
              <w:t>．</w:t>
            </w:r>
            <w:r>
              <w:rPr>
                <w:rFonts w:ascii="宋体" w:hAnsi="宋体" w:cs="宋体"/>
                <w:color w:val="000000"/>
                <w:kern w:val="0"/>
                <w:szCs w:val="21"/>
              </w:rPr>
              <w:t>B</w:t>
            </w:r>
          </w:p>
        </w:tc>
        <w:tc>
          <w:tcPr>
            <w:tcW w:w="1747"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28</w:t>
            </w:r>
            <w:r>
              <w:rPr>
                <w:rFonts w:hint="eastAsia" w:ascii="宋体" w:hAnsi="宋体" w:cs="宋体"/>
                <w:color w:val="000000"/>
                <w:kern w:val="0"/>
                <w:szCs w:val="21"/>
              </w:rPr>
              <w:t>．</w:t>
            </w:r>
            <w:r>
              <w:rPr>
                <w:rFonts w:ascii="宋体" w:hAnsi="宋体" w:cs="宋体"/>
                <w:color w:val="000000"/>
                <w:kern w:val="0"/>
                <w:szCs w:val="21"/>
              </w:rPr>
              <w:t>D</w:t>
            </w:r>
          </w:p>
        </w:tc>
        <w:tc>
          <w:tcPr>
            <w:tcW w:w="1738"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29</w:t>
            </w:r>
            <w:r>
              <w:rPr>
                <w:rFonts w:hint="eastAsia" w:ascii="宋体" w:hAnsi="宋体" w:cs="宋体"/>
                <w:color w:val="000000"/>
                <w:kern w:val="0"/>
                <w:szCs w:val="21"/>
              </w:rPr>
              <w:t>．</w:t>
            </w:r>
            <w:r>
              <w:rPr>
                <w:rFonts w:ascii="宋体" w:hAnsi="宋体" w:cs="宋体"/>
                <w:color w:val="000000"/>
                <w:kern w:val="0"/>
                <w:szCs w:val="21"/>
              </w:rPr>
              <w:t>B</w:t>
            </w:r>
          </w:p>
        </w:tc>
        <w:tc>
          <w:tcPr>
            <w:tcW w:w="1574" w:type="dxa"/>
            <w:tcBorders>
              <w:top w:val="single" w:color="auto" w:sz="8" w:space="0"/>
              <w:left w:val="single" w:color="auto" w:sz="8" w:space="0"/>
              <w:bottom w:val="single" w:color="auto" w:sz="8" w:space="0"/>
              <w:right w:val="single" w:color="auto" w:sz="12"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30</w:t>
            </w:r>
            <w:r>
              <w:rPr>
                <w:rFonts w:hint="eastAsia" w:ascii="宋体" w:hAnsi="宋体" w:cs="宋体"/>
                <w:color w:val="000000"/>
                <w:kern w:val="0"/>
                <w:szCs w:val="21"/>
              </w:rPr>
              <w:t>．</w:t>
            </w:r>
            <w:r>
              <w:rPr>
                <w:rFonts w:ascii="宋体" w:hAnsi="宋体" w:cs="宋体"/>
                <w:color w:val="000000"/>
                <w:kern w:val="0"/>
                <w:szCs w:val="21"/>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7" w:hRule="atLeast"/>
        </w:trPr>
        <w:tc>
          <w:tcPr>
            <w:tcW w:w="1665" w:type="dxa"/>
            <w:tcBorders>
              <w:top w:val="single" w:color="auto" w:sz="8" w:space="0"/>
              <w:left w:val="single" w:color="auto" w:sz="12"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31</w:t>
            </w:r>
            <w:r>
              <w:rPr>
                <w:rFonts w:hint="eastAsia" w:ascii="宋体" w:hAnsi="宋体" w:cs="宋体"/>
                <w:color w:val="000000"/>
                <w:kern w:val="0"/>
                <w:szCs w:val="21"/>
              </w:rPr>
              <w:t>．</w:t>
            </w:r>
            <w:r>
              <w:rPr>
                <w:rFonts w:ascii="宋体" w:hAnsi="宋体" w:cs="宋体"/>
                <w:color w:val="000000"/>
                <w:kern w:val="0"/>
                <w:szCs w:val="21"/>
              </w:rPr>
              <w:t>D</w:t>
            </w:r>
          </w:p>
        </w:tc>
        <w:tc>
          <w:tcPr>
            <w:tcW w:w="1738"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32</w:t>
            </w:r>
            <w:r>
              <w:rPr>
                <w:rFonts w:hint="eastAsia" w:ascii="宋体" w:hAnsi="宋体" w:cs="宋体"/>
                <w:color w:val="000000"/>
                <w:kern w:val="0"/>
                <w:szCs w:val="21"/>
              </w:rPr>
              <w:t>．</w:t>
            </w:r>
            <w:r>
              <w:rPr>
                <w:rFonts w:ascii="宋体" w:hAnsi="宋体" w:cs="宋体"/>
                <w:color w:val="000000"/>
                <w:kern w:val="0"/>
                <w:szCs w:val="21"/>
              </w:rPr>
              <w:t>B</w:t>
            </w:r>
          </w:p>
        </w:tc>
        <w:tc>
          <w:tcPr>
            <w:tcW w:w="1747"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33</w:t>
            </w:r>
            <w:r>
              <w:rPr>
                <w:rFonts w:hint="eastAsia" w:ascii="宋体" w:hAnsi="宋体" w:cs="宋体"/>
                <w:color w:val="000000"/>
                <w:kern w:val="0"/>
                <w:szCs w:val="21"/>
              </w:rPr>
              <w:t>．</w:t>
            </w:r>
            <w:r>
              <w:rPr>
                <w:rFonts w:ascii="宋体" w:hAnsi="宋体" w:cs="宋体"/>
                <w:color w:val="000000"/>
                <w:kern w:val="0"/>
                <w:szCs w:val="21"/>
              </w:rPr>
              <w:t>A</w:t>
            </w:r>
          </w:p>
        </w:tc>
        <w:tc>
          <w:tcPr>
            <w:tcW w:w="1738"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34</w:t>
            </w:r>
            <w:r>
              <w:rPr>
                <w:rFonts w:hint="eastAsia" w:ascii="宋体" w:hAnsi="宋体" w:cs="宋体"/>
                <w:color w:val="000000"/>
                <w:kern w:val="0"/>
                <w:szCs w:val="21"/>
              </w:rPr>
              <w:t>．</w:t>
            </w:r>
            <w:r>
              <w:rPr>
                <w:rFonts w:ascii="宋体" w:hAnsi="宋体" w:cs="宋体"/>
                <w:color w:val="000000"/>
                <w:kern w:val="0"/>
                <w:szCs w:val="21"/>
              </w:rPr>
              <w:t>D</w:t>
            </w:r>
          </w:p>
        </w:tc>
        <w:tc>
          <w:tcPr>
            <w:tcW w:w="1574" w:type="dxa"/>
            <w:tcBorders>
              <w:top w:val="single" w:color="auto" w:sz="8" w:space="0"/>
              <w:left w:val="single" w:color="auto" w:sz="8" w:space="0"/>
              <w:bottom w:val="single" w:color="auto" w:sz="8" w:space="0"/>
              <w:right w:val="single" w:color="auto" w:sz="12"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35</w:t>
            </w:r>
            <w:r>
              <w:rPr>
                <w:rFonts w:hint="eastAsia" w:ascii="宋体" w:hAnsi="宋体" w:cs="宋体"/>
                <w:color w:val="000000"/>
                <w:kern w:val="0"/>
                <w:szCs w:val="21"/>
              </w:rPr>
              <w:t>．</w:t>
            </w:r>
            <w:r>
              <w:rPr>
                <w:rFonts w:ascii="宋体" w:hAnsi="宋体" w:cs="宋体"/>
                <w:color w:val="000000"/>
                <w:kern w:val="0"/>
                <w:szCs w:val="21"/>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27" w:hRule="atLeast"/>
        </w:trPr>
        <w:tc>
          <w:tcPr>
            <w:tcW w:w="1665" w:type="dxa"/>
            <w:tcBorders>
              <w:top w:val="single" w:color="auto" w:sz="8" w:space="0"/>
              <w:left w:val="single" w:color="auto" w:sz="12"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36</w:t>
            </w:r>
            <w:r>
              <w:rPr>
                <w:rFonts w:hint="eastAsia" w:ascii="宋体" w:hAnsi="宋体" w:cs="宋体"/>
                <w:color w:val="000000"/>
                <w:kern w:val="0"/>
                <w:szCs w:val="21"/>
              </w:rPr>
              <w:t>．</w:t>
            </w:r>
            <w:r>
              <w:rPr>
                <w:rFonts w:ascii="宋体" w:hAnsi="宋体" w:cs="宋体"/>
                <w:color w:val="000000"/>
                <w:kern w:val="0"/>
                <w:szCs w:val="21"/>
              </w:rPr>
              <w:t>B</w:t>
            </w:r>
          </w:p>
        </w:tc>
        <w:tc>
          <w:tcPr>
            <w:tcW w:w="1738"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37</w:t>
            </w:r>
            <w:r>
              <w:rPr>
                <w:rFonts w:hint="eastAsia" w:ascii="宋体" w:hAnsi="宋体" w:cs="宋体"/>
                <w:color w:val="000000"/>
                <w:kern w:val="0"/>
                <w:szCs w:val="21"/>
              </w:rPr>
              <w:t>．</w:t>
            </w:r>
            <w:r>
              <w:rPr>
                <w:rFonts w:ascii="宋体" w:hAnsi="宋体" w:cs="宋体"/>
                <w:color w:val="000000"/>
                <w:kern w:val="0"/>
                <w:szCs w:val="21"/>
              </w:rPr>
              <w:t>D</w:t>
            </w:r>
          </w:p>
        </w:tc>
        <w:tc>
          <w:tcPr>
            <w:tcW w:w="1747"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38</w:t>
            </w:r>
            <w:r>
              <w:rPr>
                <w:rFonts w:hint="eastAsia" w:ascii="宋体" w:hAnsi="宋体" w:cs="宋体"/>
                <w:color w:val="000000"/>
                <w:kern w:val="0"/>
                <w:szCs w:val="21"/>
              </w:rPr>
              <w:t>．</w:t>
            </w:r>
            <w:r>
              <w:rPr>
                <w:rFonts w:ascii="宋体" w:hAnsi="宋体" w:cs="宋体"/>
                <w:color w:val="000000"/>
                <w:kern w:val="0"/>
                <w:szCs w:val="21"/>
              </w:rPr>
              <w:t>B</w:t>
            </w:r>
          </w:p>
        </w:tc>
        <w:tc>
          <w:tcPr>
            <w:tcW w:w="1738"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39</w:t>
            </w:r>
            <w:r>
              <w:rPr>
                <w:rFonts w:hint="eastAsia" w:ascii="宋体" w:hAnsi="宋体" w:cs="宋体"/>
                <w:color w:val="000000"/>
                <w:kern w:val="0"/>
                <w:szCs w:val="21"/>
              </w:rPr>
              <w:t>．</w:t>
            </w:r>
            <w:r>
              <w:rPr>
                <w:rFonts w:ascii="宋体" w:hAnsi="宋体" w:cs="宋体"/>
                <w:color w:val="000000"/>
                <w:kern w:val="0"/>
                <w:szCs w:val="21"/>
              </w:rPr>
              <w:t>A</w:t>
            </w:r>
          </w:p>
        </w:tc>
        <w:tc>
          <w:tcPr>
            <w:tcW w:w="1574" w:type="dxa"/>
            <w:tcBorders>
              <w:top w:val="single" w:color="auto" w:sz="8" w:space="0"/>
              <w:left w:val="single" w:color="auto" w:sz="8" w:space="0"/>
              <w:bottom w:val="single" w:color="auto" w:sz="8" w:space="0"/>
              <w:right w:val="single" w:color="auto" w:sz="12"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40</w:t>
            </w:r>
            <w:r>
              <w:rPr>
                <w:rFonts w:hint="eastAsia" w:ascii="宋体" w:hAnsi="宋体" w:cs="宋体"/>
                <w:color w:val="000000"/>
                <w:kern w:val="0"/>
                <w:szCs w:val="21"/>
              </w:rPr>
              <w:t>．</w:t>
            </w:r>
            <w:r>
              <w:rPr>
                <w:rFonts w:ascii="宋体" w:hAnsi="宋体" w:cs="宋体"/>
                <w:color w:val="000000"/>
                <w:kern w:val="0"/>
                <w:szCs w:val="21"/>
              </w:rPr>
              <w:t>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22" w:hRule="atLeast"/>
        </w:trPr>
        <w:tc>
          <w:tcPr>
            <w:tcW w:w="1665" w:type="dxa"/>
            <w:tcBorders>
              <w:top w:val="single" w:color="auto" w:sz="8" w:space="0"/>
              <w:left w:val="single" w:color="auto" w:sz="12"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41</w:t>
            </w:r>
            <w:r>
              <w:rPr>
                <w:rFonts w:hint="eastAsia" w:ascii="宋体" w:hAnsi="宋体" w:cs="宋体"/>
                <w:color w:val="000000"/>
                <w:kern w:val="0"/>
                <w:szCs w:val="21"/>
              </w:rPr>
              <w:t>．</w:t>
            </w:r>
            <w:r>
              <w:rPr>
                <w:rFonts w:ascii="宋体" w:hAnsi="宋体" w:cs="宋体"/>
                <w:color w:val="000000"/>
                <w:kern w:val="0"/>
                <w:szCs w:val="21"/>
              </w:rPr>
              <w:t>A</w:t>
            </w:r>
          </w:p>
        </w:tc>
        <w:tc>
          <w:tcPr>
            <w:tcW w:w="1738"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42</w:t>
            </w:r>
            <w:r>
              <w:rPr>
                <w:rFonts w:hint="eastAsia" w:ascii="宋体" w:hAnsi="宋体" w:cs="宋体"/>
                <w:color w:val="000000"/>
                <w:kern w:val="0"/>
                <w:szCs w:val="21"/>
              </w:rPr>
              <w:t>．</w:t>
            </w:r>
            <w:r>
              <w:rPr>
                <w:rFonts w:ascii="宋体" w:hAnsi="宋体" w:cs="宋体"/>
                <w:color w:val="000000"/>
                <w:kern w:val="0"/>
                <w:szCs w:val="21"/>
              </w:rPr>
              <w:t>A</w:t>
            </w:r>
          </w:p>
        </w:tc>
        <w:tc>
          <w:tcPr>
            <w:tcW w:w="1747"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43</w:t>
            </w:r>
            <w:r>
              <w:rPr>
                <w:rFonts w:hint="eastAsia" w:ascii="宋体" w:hAnsi="宋体" w:cs="宋体"/>
                <w:color w:val="000000"/>
                <w:kern w:val="0"/>
                <w:szCs w:val="21"/>
              </w:rPr>
              <w:t>．</w:t>
            </w:r>
            <w:r>
              <w:rPr>
                <w:rFonts w:ascii="宋体" w:hAnsi="宋体" w:cs="宋体"/>
                <w:color w:val="000000"/>
                <w:kern w:val="0"/>
                <w:szCs w:val="21"/>
              </w:rPr>
              <w:t>B</w:t>
            </w:r>
          </w:p>
        </w:tc>
        <w:tc>
          <w:tcPr>
            <w:tcW w:w="1738"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44</w:t>
            </w:r>
            <w:r>
              <w:rPr>
                <w:rFonts w:hint="eastAsia" w:ascii="宋体" w:hAnsi="宋体" w:cs="宋体"/>
                <w:color w:val="000000"/>
                <w:kern w:val="0"/>
                <w:szCs w:val="21"/>
              </w:rPr>
              <w:t>．</w:t>
            </w:r>
            <w:r>
              <w:rPr>
                <w:rFonts w:ascii="宋体" w:hAnsi="宋体" w:cs="宋体"/>
                <w:color w:val="000000"/>
                <w:kern w:val="0"/>
                <w:szCs w:val="21"/>
              </w:rPr>
              <w:t>D</w:t>
            </w:r>
          </w:p>
        </w:tc>
        <w:tc>
          <w:tcPr>
            <w:tcW w:w="1574" w:type="dxa"/>
            <w:tcBorders>
              <w:top w:val="single" w:color="auto" w:sz="8" w:space="0"/>
              <w:left w:val="single" w:color="auto" w:sz="8" w:space="0"/>
              <w:bottom w:val="single" w:color="auto" w:sz="8" w:space="0"/>
              <w:right w:val="single" w:color="auto" w:sz="12"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45</w:t>
            </w:r>
            <w:r>
              <w:rPr>
                <w:rFonts w:hint="eastAsia" w:ascii="宋体" w:hAnsi="宋体" w:cs="宋体"/>
                <w:color w:val="000000"/>
                <w:kern w:val="0"/>
                <w:szCs w:val="21"/>
              </w:rPr>
              <w:t>．</w:t>
            </w:r>
            <w:r>
              <w:rPr>
                <w:rFonts w:ascii="宋体" w:hAnsi="宋体" w:cs="宋体"/>
                <w:color w:val="000000"/>
                <w:kern w:val="0"/>
                <w:szCs w:val="21"/>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7" w:hRule="atLeast"/>
        </w:trPr>
        <w:tc>
          <w:tcPr>
            <w:tcW w:w="1665" w:type="dxa"/>
            <w:tcBorders>
              <w:top w:val="single" w:color="auto" w:sz="8" w:space="0"/>
              <w:left w:val="single" w:color="auto" w:sz="12"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46</w:t>
            </w:r>
            <w:r>
              <w:rPr>
                <w:rFonts w:hint="eastAsia" w:ascii="宋体" w:hAnsi="宋体" w:cs="宋体"/>
                <w:color w:val="000000"/>
                <w:kern w:val="0"/>
                <w:szCs w:val="21"/>
              </w:rPr>
              <w:t>．</w:t>
            </w:r>
            <w:r>
              <w:rPr>
                <w:rFonts w:ascii="宋体" w:hAnsi="宋体" w:cs="宋体"/>
                <w:color w:val="000000"/>
                <w:kern w:val="0"/>
                <w:szCs w:val="21"/>
              </w:rPr>
              <w:t>D</w:t>
            </w:r>
          </w:p>
        </w:tc>
        <w:tc>
          <w:tcPr>
            <w:tcW w:w="1738"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47</w:t>
            </w:r>
            <w:r>
              <w:rPr>
                <w:rFonts w:hint="eastAsia" w:ascii="宋体" w:hAnsi="宋体" w:cs="宋体"/>
                <w:color w:val="000000"/>
                <w:kern w:val="0"/>
                <w:szCs w:val="21"/>
              </w:rPr>
              <w:t>．</w:t>
            </w:r>
            <w:r>
              <w:rPr>
                <w:rFonts w:ascii="宋体" w:hAnsi="宋体" w:cs="宋体"/>
                <w:color w:val="000000"/>
                <w:kern w:val="0"/>
                <w:szCs w:val="21"/>
              </w:rPr>
              <w:t>D</w:t>
            </w:r>
          </w:p>
        </w:tc>
        <w:tc>
          <w:tcPr>
            <w:tcW w:w="1747"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48</w:t>
            </w:r>
            <w:r>
              <w:rPr>
                <w:rFonts w:hint="eastAsia" w:ascii="宋体" w:hAnsi="宋体" w:cs="宋体"/>
                <w:color w:val="000000"/>
                <w:kern w:val="0"/>
                <w:szCs w:val="21"/>
              </w:rPr>
              <w:t>．</w:t>
            </w:r>
            <w:r>
              <w:rPr>
                <w:rFonts w:ascii="宋体" w:hAnsi="宋体" w:cs="宋体"/>
                <w:color w:val="000000"/>
                <w:kern w:val="0"/>
                <w:szCs w:val="21"/>
              </w:rPr>
              <w:t>A</w:t>
            </w:r>
          </w:p>
        </w:tc>
        <w:tc>
          <w:tcPr>
            <w:tcW w:w="1738"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49</w:t>
            </w:r>
            <w:r>
              <w:rPr>
                <w:rFonts w:hint="eastAsia" w:ascii="宋体" w:hAnsi="宋体" w:cs="宋体"/>
                <w:color w:val="000000"/>
                <w:kern w:val="0"/>
                <w:szCs w:val="21"/>
              </w:rPr>
              <w:t>．</w:t>
            </w:r>
            <w:r>
              <w:rPr>
                <w:rFonts w:ascii="宋体" w:hAnsi="宋体" w:cs="宋体"/>
                <w:color w:val="000000"/>
                <w:kern w:val="0"/>
                <w:szCs w:val="21"/>
              </w:rPr>
              <w:t>D</w:t>
            </w:r>
          </w:p>
        </w:tc>
        <w:tc>
          <w:tcPr>
            <w:tcW w:w="1574" w:type="dxa"/>
            <w:tcBorders>
              <w:top w:val="single" w:color="auto" w:sz="8" w:space="0"/>
              <w:left w:val="single" w:color="auto" w:sz="8" w:space="0"/>
              <w:bottom w:val="single" w:color="auto" w:sz="8" w:space="0"/>
              <w:right w:val="single" w:color="auto" w:sz="12"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50</w:t>
            </w:r>
            <w:r>
              <w:rPr>
                <w:rFonts w:hint="eastAsia" w:ascii="宋体" w:hAnsi="宋体" w:cs="宋体"/>
                <w:color w:val="000000"/>
                <w:kern w:val="0"/>
                <w:szCs w:val="21"/>
              </w:rPr>
              <w:t>．</w:t>
            </w:r>
            <w:r>
              <w:rPr>
                <w:rFonts w:ascii="宋体" w:hAnsi="宋体" w:cs="宋体"/>
                <w:color w:val="000000"/>
                <w:kern w:val="0"/>
                <w:szCs w:val="21"/>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22" w:hRule="atLeast"/>
        </w:trPr>
        <w:tc>
          <w:tcPr>
            <w:tcW w:w="1665" w:type="dxa"/>
            <w:tcBorders>
              <w:top w:val="single" w:color="auto" w:sz="8" w:space="0"/>
              <w:left w:val="single" w:color="auto" w:sz="12"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51</w:t>
            </w:r>
            <w:r>
              <w:rPr>
                <w:rFonts w:hint="eastAsia" w:ascii="宋体" w:hAnsi="宋体" w:cs="宋体"/>
                <w:color w:val="000000"/>
                <w:kern w:val="0"/>
                <w:szCs w:val="21"/>
              </w:rPr>
              <w:t>．</w:t>
            </w:r>
            <w:r>
              <w:rPr>
                <w:rFonts w:ascii="宋体" w:hAnsi="宋体" w:cs="宋体"/>
                <w:color w:val="000000"/>
                <w:kern w:val="0"/>
                <w:szCs w:val="21"/>
              </w:rPr>
              <w:t>B</w:t>
            </w:r>
          </w:p>
        </w:tc>
        <w:tc>
          <w:tcPr>
            <w:tcW w:w="1738"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52</w:t>
            </w:r>
            <w:r>
              <w:rPr>
                <w:rFonts w:hint="eastAsia" w:ascii="宋体" w:hAnsi="宋体" w:cs="宋体"/>
                <w:color w:val="000000"/>
                <w:kern w:val="0"/>
                <w:szCs w:val="21"/>
              </w:rPr>
              <w:t>．</w:t>
            </w:r>
            <w:r>
              <w:rPr>
                <w:rFonts w:ascii="宋体" w:hAnsi="宋体" w:cs="宋体"/>
                <w:color w:val="000000"/>
                <w:kern w:val="0"/>
                <w:szCs w:val="21"/>
              </w:rPr>
              <w:t>B</w:t>
            </w:r>
          </w:p>
        </w:tc>
        <w:tc>
          <w:tcPr>
            <w:tcW w:w="1747"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53</w:t>
            </w:r>
            <w:r>
              <w:rPr>
                <w:rFonts w:hint="eastAsia" w:ascii="宋体" w:hAnsi="宋体" w:cs="宋体"/>
                <w:color w:val="000000"/>
                <w:kern w:val="0"/>
                <w:szCs w:val="21"/>
              </w:rPr>
              <w:t>．</w:t>
            </w:r>
            <w:r>
              <w:rPr>
                <w:rFonts w:ascii="宋体" w:hAnsi="宋体" w:cs="宋体"/>
                <w:color w:val="000000"/>
                <w:kern w:val="0"/>
                <w:szCs w:val="21"/>
              </w:rPr>
              <w:t>D</w:t>
            </w:r>
          </w:p>
        </w:tc>
        <w:tc>
          <w:tcPr>
            <w:tcW w:w="1738"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54</w:t>
            </w:r>
            <w:r>
              <w:rPr>
                <w:rFonts w:hint="eastAsia" w:ascii="宋体" w:hAnsi="宋体" w:cs="宋体"/>
                <w:color w:val="000000"/>
                <w:kern w:val="0"/>
                <w:szCs w:val="21"/>
              </w:rPr>
              <w:t>．</w:t>
            </w:r>
            <w:r>
              <w:rPr>
                <w:rFonts w:ascii="宋体" w:hAnsi="宋体" w:cs="宋体"/>
                <w:color w:val="000000"/>
                <w:kern w:val="0"/>
                <w:szCs w:val="21"/>
              </w:rPr>
              <w:t>D</w:t>
            </w:r>
          </w:p>
        </w:tc>
        <w:tc>
          <w:tcPr>
            <w:tcW w:w="1574" w:type="dxa"/>
            <w:tcBorders>
              <w:top w:val="single" w:color="auto" w:sz="8" w:space="0"/>
              <w:left w:val="single" w:color="auto" w:sz="8" w:space="0"/>
              <w:bottom w:val="single" w:color="auto" w:sz="8" w:space="0"/>
              <w:right w:val="single" w:color="auto" w:sz="12"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55</w:t>
            </w:r>
            <w:r>
              <w:rPr>
                <w:rFonts w:hint="eastAsia" w:ascii="宋体" w:hAnsi="宋体" w:cs="宋体"/>
                <w:color w:val="000000"/>
                <w:kern w:val="0"/>
                <w:szCs w:val="21"/>
              </w:rPr>
              <w:t>．</w:t>
            </w:r>
            <w:r>
              <w:rPr>
                <w:rFonts w:ascii="宋体" w:hAnsi="宋体" w:cs="宋体"/>
                <w:color w:val="000000"/>
                <w:kern w:val="0"/>
                <w:szCs w:val="21"/>
              </w:rPr>
              <w:t>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7" w:hRule="atLeast"/>
        </w:trPr>
        <w:tc>
          <w:tcPr>
            <w:tcW w:w="1665" w:type="dxa"/>
            <w:tcBorders>
              <w:top w:val="single" w:color="auto" w:sz="8" w:space="0"/>
              <w:left w:val="single" w:color="auto" w:sz="12"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56</w:t>
            </w:r>
            <w:r>
              <w:rPr>
                <w:rFonts w:hint="eastAsia" w:ascii="宋体" w:hAnsi="宋体" w:cs="宋体"/>
                <w:color w:val="000000"/>
                <w:kern w:val="0"/>
                <w:szCs w:val="21"/>
              </w:rPr>
              <w:t>．</w:t>
            </w:r>
            <w:r>
              <w:rPr>
                <w:rFonts w:ascii="宋体" w:hAnsi="宋体" w:cs="宋体"/>
                <w:color w:val="000000"/>
                <w:kern w:val="0"/>
                <w:szCs w:val="21"/>
              </w:rPr>
              <w:t>A</w:t>
            </w:r>
          </w:p>
        </w:tc>
        <w:tc>
          <w:tcPr>
            <w:tcW w:w="1738"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57</w:t>
            </w:r>
            <w:r>
              <w:rPr>
                <w:rFonts w:hint="eastAsia" w:ascii="宋体" w:hAnsi="宋体" w:cs="宋体"/>
                <w:color w:val="000000"/>
                <w:kern w:val="0"/>
                <w:szCs w:val="21"/>
              </w:rPr>
              <w:t>．</w:t>
            </w:r>
            <w:r>
              <w:rPr>
                <w:rFonts w:ascii="宋体" w:hAnsi="宋体" w:cs="宋体"/>
                <w:color w:val="000000"/>
                <w:kern w:val="0"/>
                <w:szCs w:val="21"/>
              </w:rPr>
              <w:t>C</w:t>
            </w:r>
          </w:p>
        </w:tc>
        <w:tc>
          <w:tcPr>
            <w:tcW w:w="1747"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58</w:t>
            </w:r>
            <w:r>
              <w:rPr>
                <w:rFonts w:hint="eastAsia" w:ascii="宋体" w:hAnsi="宋体" w:cs="宋体"/>
                <w:color w:val="000000"/>
                <w:kern w:val="0"/>
                <w:szCs w:val="21"/>
              </w:rPr>
              <w:t>．</w:t>
            </w:r>
            <w:r>
              <w:rPr>
                <w:rFonts w:ascii="宋体" w:hAnsi="宋体" w:cs="宋体"/>
                <w:color w:val="000000"/>
                <w:kern w:val="0"/>
                <w:szCs w:val="21"/>
              </w:rPr>
              <w:t>D</w:t>
            </w:r>
          </w:p>
        </w:tc>
        <w:tc>
          <w:tcPr>
            <w:tcW w:w="1738"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59</w:t>
            </w:r>
            <w:r>
              <w:rPr>
                <w:rFonts w:hint="eastAsia" w:ascii="宋体" w:hAnsi="宋体" w:cs="宋体"/>
                <w:color w:val="000000"/>
                <w:kern w:val="0"/>
                <w:szCs w:val="21"/>
              </w:rPr>
              <w:t>．</w:t>
            </w:r>
            <w:r>
              <w:rPr>
                <w:rFonts w:ascii="宋体" w:hAnsi="宋体" w:cs="宋体"/>
                <w:color w:val="000000"/>
                <w:kern w:val="0"/>
                <w:szCs w:val="21"/>
              </w:rPr>
              <w:t>A</w:t>
            </w:r>
          </w:p>
        </w:tc>
        <w:tc>
          <w:tcPr>
            <w:tcW w:w="1574" w:type="dxa"/>
            <w:tcBorders>
              <w:top w:val="single" w:color="auto" w:sz="8" w:space="0"/>
              <w:left w:val="single" w:color="auto" w:sz="8" w:space="0"/>
              <w:bottom w:val="single" w:color="auto" w:sz="8" w:space="0"/>
              <w:right w:val="single" w:color="auto" w:sz="12"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60</w:t>
            </w:r>
            <w:r>
              <w:rPr>
                <w:rFonts w:hint="eastAsia" w:ascii="宋体" w:hAnsi="宋体" w:cs="宋体"/>
                <w:color w:val="000000"/>
                <w:kern w:val="0"/>
                <w:szCs w:val="21"/>
              </w:rPr>
              <w:t>．</w:t>
            </w:r>
            <w:r>
              <w:rPr>
                <w:rFonts w:ascii="宋体" w:hAnsi="宋体" w:cs="宋体"/>
                <w:color w:val="000000"/>
                <w:kern w:val="0"/>
                <w:szCs w:val="21"/>
              </w:rPr>
              <w:t>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22" w:hRule="atLeast"/>
        </w:trPr>
        <w:tc>
          <w:tcPr>
            <w:tcW w:w="1665" w:type="dxa"/>
            <w:tcBorders>
              <w:top w:val="single" w:color="auto" w:sz="8" w:space="0"/>
              <w:left w:val="single" w:color="auto" w:sz="12"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61</w:t>
            </w:r>
            <w:r>
              <w:rPr>
                <w:rFonts w:hint="eastAsia" w:ascii="宋体" w:hAnsi="宋体" w:cs="宋体"/>
                <w:color w:val="000000"/>
                <w:kern w:val="0"/>
                <w:szCs w:val="21"/>
              </w:rPr>
              <w:t>．</w:t>
            </w:r>
            <w:r>
              <w:rPr>
                <w:rFonts w:ascii="宋体" w:hAnsi="宋体" w:cs="宋体"/>
                <w:color w:val="000000"/>
                <w:kern w:val="0"/>
                <w:szCs w:val="21"/>
              </w:rPr>
              <w:t>A</w:t>
            </w:r>
          </w:p>
        </w:tc>
        <w:tc>
          <w:tcPr>
            <w:tcW w:w="1738"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62</w:t>
            </w:r>
            <w:r>
              <w:rPr>
                <w:rFonts w:hint="eastAsia" w:ascii="宋体" w:hAnsi="宋体" w:cs="宋体"/>
                <w:color w:val="000000"/>
                <w:kern w:val="0"/>
                <w:szCs w:val="21"/>
              </w:rPr>
              <w:t>．</w:t>
            </w:r>
            <w:r>
              <w:rPr>
                <w:rFonts w:ascii="宋体" w:hAnsi="宋体" w:cs="宋体"/>
                <w:color w:val="000000"/>
                <w:kern w:val="0"/>
                <w:szCs w:val="21"/>
              </w:rPr>
              <w:t>A</w:t>
            </w:r>
          </w:p>
        </w:tc>
        <w:tc>
          <w:tcPr>
            <w:tcW w:w="1747"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63</w:t>
            </w:r>
            <w:r>
              <w:rPr>
                <w:rFonts w:hint="eastAsia" w:ascii="宋体" w:hAnsi="宋体" w:cs="宋体"/>
                <w:color w:val="000000"/>
                <w:kern w:val="0"/>
                <w:szCs w:val="21"/>
              </w:rPr>
              <w:t>．</w:t>
            </w:r>
            <w:r>
              <w:rPr>
                <w:rFonts w:ascii="宋体" w:hAnsi="宋体" w:cs="宋体"/>
                <w:color w:val="000000"/>
                <w:kern w:val="0"/>
                <w:szCs w:val="21"/>
              </w:rPr>
              <w:t>A</w:t>
            </w:r>
          </w:p>
        </w:tc>
        <w:tc>
          <w:tcPr>
            <w:tcW w:w="1738"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64</w:t>
            </w:r>
            <w:r>
              <w:rPr>
                <w:rFonts w:hint="eastAsia" w:ascii="宋体" w:hAnsi="宋体" w:cs="宋体"/>
                <w:color w:val="000000"/>
                <w:kern w:val="0"/>
                <w:szCs w:val="21"/>
              </w:rPr>
              <w:t>．</w:t>
            </w:r>
            <w:r>
              <w:rPr>
                <w:rFonts w:ascii="宋体" w:hAnsi="宋体" w:cs="宋体"/>
                <w:color w:val="000000"/>
                <w:kern w:val="0"/>
                <w:szCs w:val="21"/>
              </w:rPr>
              <w:t>C</w:t>
            </w:r>
          </w:p>
        </w:tc>
        <w:tc>
          <w:tcPr>
            <w:tcW w:w="1574" w:type="dxa"/>
            <w:tcBorders>
              <w:top w:val="single" w:color="auto" w:sz="8" w:space="0"/>
              <w:left w:val="single" w:color="auto" w:sz="8" w:space="0"/>
              <w:bottom w:val="single" w:color="auto" w:sz="8" w:space="0"/>
              <w:right w:val="single" w:color="auto" w:sz="12"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65</w:t>
            </w:r>
            <w:r>
              <w:rPr>
                <w:rFonts w:hint="eastAsia" w:ascii="宋体" w:hAnsi="宋体" w:cs="宋体"/>
                <w:color w:val="000000"/>
                <w:kern w:val="0"/>
                <w:szCs w:val="21"/>
              </w:rPr>
              <w:t>．</w:t>
            </w:r>
            <w:r>
              <w:rPr>
                <w:rFonts w:ascii="宋体" w:hAnsi="宋体" w:cs="宋体"/>
                <w:color w:val="000000"/>
                <w:kern w:val="0"/>
                <w:szCs w:val="21"/>
              </w:rPr>
              <w:t>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7" w:hRule="atLeast"/>
        </w:trPr>
        <w:tc>
          <w:tcPr>
            <w:tcW w:w="1665" w:type="dxa"/>
            <w:tcBorders>
              <w:top w:val="single" w:color="auto" w:sz="8" w:space="0"/>
              <w:left w:val="single" w:color="auto" w:sz="12" w:space="0"/>
              <w:bottom w:val="single" w:color="auto" w:sz="12"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66</w:t>
            </w:r>
            <w:r>
              <w:rPr>
                <w:rFonts w:hint="eastAsia" w:ascii="宋体" w:hAnsi="宋体" w:cs="宋体"/>
                <w:color w:val="000000"/>
                <w:kern w:val="0"/>
                <w:szCs w:val="21"/>
              </w:rPr>
              <w:t>．</w:t>
            </w:r>
            <w:r>
              <w:rPr>
                <w:rFonts w:ascii="宋体" w:hAnsi="宋体" w:cs="宋体"/>
                <w:color w:val="000000"/>
                <w:kern w:val="0"/>
                <w:szCs w:val="21"/>
              </w:rPr>
              <w:t>C</w:t>
            </w:r>
          </w:p>
        </w:tc>
        <w:tc>
          <w:tcPr>
            <w:tcW w:w="1738" w:type="dxa"/>
            <w:tcBorders>
              <w:top w:val="single" w:color="auto" w:sz="8" w:space="0"/>
              <w:left w:val="single" w:color="auto" w:sz="8" w:space="0"/>
              <w:bottom w:val="single" w:color="auto" w:sz="12"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67</w:t>
            </w:r>
            <w:r>
              <w:rPr>
                <w:rFonts w:hint="eastAsia" w:ascii="宋体" w:hAnsi="宋体" w:cs="宋体"/>
                <w:color w:val="000000"/>
                <w:kern w:val="0"/>
                <w:szCs w:val="21"/>
              </w:rPr>
              <w:t>．</w:t>
            </w:r>
            <w:r>
              <w:rPr>
                <w:rFonts w:ascii="宋体" w:hAnsi="宋体" w:cs="宋体"/>
                <w:color w:val="000000"/>
                <w:kern w:val="0"/>
                <w:szCs w:val="21"/>
              </w:rPr>
              <w:t>D</w:t>
            </w:r>
          </w:p>
        </w:tc>
        <w:tc>
          <w:tcPr>
            <w:tcW w:w="1747" w:type="dxa"/>
            <w:tcBorders>
              <w:top w:val="single" w:color="auto" w:sz="8" w:space="0"/>
              <w:left w:val="single" w:color="auto" w:sz="8" w:space="0"/>
              <w:bottom w:val="single" w:color="auto" w:sz="12"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68</w:t>
            </w:r>
            <w:r>
              <w:rPr>
                <w:rFonts w:hint="eastAsia" w:ascii="宋体" w:hAnsi="宋体" w:cs="宋体"/>
                <w:color w:val="000000"/>
                <w:kern w:val="0"/>
                <w:szCs w:val="21"/>
              </w:rPr>
              <w:t>．</w:t>
            </w:r>
            <w:r>
              <w:rPr>
                <w:rFonts w:ascii="宋体" w:hAnsi="宋体" w:cs="宋体"/>
                <w:color w:val="000000"/>
                <w:kern w:val="0"/>
                <w:szCs w:val="21"/>
              </w:rPr>
              <w:t>A</w:t>
            </w:r>
          </w:p>
        </w:tc>
        <w:tc>
          <w:tcPr>
            <w:tcW w:w="1738" w:type="dxa"/>
            <w:tcBorders>
              <w:top w:val="single" w:color="auto" w:sz="8" w:space="0"/>
              <w:left w:val="single" w:color="auto" w:sz="8" w:space="0"/>
              <w:bottom w:val="single" w:color="auto" w:sz="12"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69</w:t>
            </w:r>
            <w:r>
              <w:rPr>
                <w:rFonts w:hint="eastAsia" w:ascii="宋体" w:hAnsi="宋体" w:cs="宋体"/>
                <w:color w:val="000000"/>
                <w:kern w:val="0"/>
                <w:szCs w:val="21"/>
              </w:rPr>
              <w:t>．</w:t>
            </w:r>
            <w:r>
              <w:rPr>
                <w:rFonts w:ascii="宋体" w:hAnsi="宋体" w:cs="宋体"/>
                <w:color w:val="000000"/>
                <w:kern w:val="0"/>
                <w:szCs w:val="21"/>
              </w:rPr>
              <w:t>B</w:t>
            </w:r>
          </w:p>
        </w:tc>
        <w:tc>
          <w:tcPr>
            <w:tcW w:w="1574" w:type="dxa"/>
            <w:tcBorders>
              <w:top w:val="single" w:color="auto" w:sz="8" w:space="0"/>
              <w:left w:val="single" w:color="auto" w:sz="8" w:space="0"/>
              <w:bottom w:val="single" w:color="auto" w:sz="12" w:space="0"/>
              <w:right w:val="single" w:color="auto" w:sz="12"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70</w:t>
            </w:r>
            <w:r>
              <w:rPr>
                <w:rFonts w:hint="eastAsia" w:ascii="宋体" w:hAnsi="宋体" w:cs="宋体"/>
                <w:color w:val="000000"/>
                <w:kern w:val="0"/>
                <w:szCs w:val="21"/>
              </w:rPr>
              <w:t>．</w:t>
            </w:r>
            <w:r>
              <w:rPr>
                <w:rFonts w:ascii="宋体" w:hAnsi="宋体" w:cs="宋体"/>
                <w:color w:val="000000"/>
                <w:kern w:val="0"/>
                <w:szCs w:val="21"/>
              </w:rPr>
              <w:t>D</w:t>
            </w:r>
          </w:p>
        </w:tc>
      </w:tr>
    </w:tbl>
    <w:p>
      <w:pPr>
        <w:rPr>
          <w:rFonts w:ascii="宋体" w:hAnsi="宋体"/>
          <w:color w:val="000000"/>
          <w:szCs w:val="21"/>
        </w:rPr>
      </w:pPr>
      <w:r>
        <w:rPr>
          <w:rFonts w:hint="eastAsia" w:ascii="宋体" w:hAnsi="宋体"/>
          <w:color w:val="000000"/>
          <w:szCs w:val="21"/>
        </w:rPr>
        <w:t>二、多项选择题</w:t>
      </w:r>
    </w:p>
    <w:tbl>
      <w:tblPr>
        <w:tblStyle w:val="11"/>
        <w:tblW w:w="8462"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665"/>
        <w:gridCol w:w="1738"/>
        <w:gridCol w:w="1747"/>
        <w:gridCol w:w="1738"/>
        <w:gridCol w:w="15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7" w:hRule="atLeast"/>
        </w:trPr>
        <w:tc>
          <w:tcPr>
            <w:tcW w:w="1665" w:type="dxa"/>
            <w:tcBorders>
              <w:top w:val="single" w:color="auto" w:sz="12" w:space="0"/>
              <w:left w:val="single" w:color="auto" w:sz="12"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71</w:t>
            </w:r>
            <w:r>
              <w:rPr>
                <w:rFonts w:hint="eastAsia" w:ascii="宋体" w:hAnsi="宋体" w:cs="宋体"/>
                <w:color w:val="000000"/>
                <w:kern w:val="0"/>
                <w:szCs w:val="21"/>
              </w:rPr>
              <w:t>．</w:t>
            </w:r>
            <w:r>
              <w:rPr>
                <w:rFonts w:ascii="宋体" w:hAnsi="宋体" w:cs="宋体"/>
                <w:color w:val="000000"/>
                <w:kern w:val="0"/>
                <w:szCs w:val="21"/>
              </w:rPr>
              <w:t>ACE</w:t>
            </w:r>
          </w:p>
        </w:tc>
        <w:tc>
          <w:tcPr>
            <w:tcW w:w="1738" w:type="dxa"/>
            <w:tcBorders>
              <w:top w:val="single" w:color="auto" w:sz="12"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72</w:t>
            </w:r>
            <w:r>
              <w:rPr>
                <w:rFonts w:hint="eastAsia" w:ascii="宋体" w:hAnsi="宋体" w:cs="宋体"/>
                <w:color w:val="000000"/>
                <w:kern w:val="0"/>
                <w:szCs w:val="21"/>
              </w:rPr>
              <w:t>．</w:t>
            </w:r>
            <w:r>
              <w:rPr>
                <w:rFonts w:ascii="宋体" w:hAnsi="宋体" w:cs="宋体"/>
                <w:color w:val="000000"/>
                <w:kern w:val="0"/>
                <w:szCs w:val="21"/>
              </w:rPr>
              <w:t>ABD</w:t>
            </w:r>
          </w:p>
        </w:tc>
        <w:tc>
          <w:tcPr>
            <w:tcW w:w="1747" w:type="dxa"/>
            <w:tcBorders>
              <w:top w:val="single" w:color="auto" w:sz="12"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73</w:t>
            </w:r>
            <w:r>
              <w:rPr>
                <w:rFonts w:hint="eastAsia" w:ascii="宋体" w:hAnsi="宋体" w:cs="宋体"/>
                <w:color w:val="000000"/>
                <w:kern w:val="0"/>
                <w:szCs w:val="21"/>
              </w:rPr>
              <w:t>．</w:t>
            </w:r>
            <w:r>
              <w:rPr>
                <w:rFonts w:ascii="宋体" w:hAnsi="宋体" w:cs="宋体"/>
                <w:color w:val="000000"/>
                <w:kern w:val="0"/>
                <w:szCs w:val="21"/>
              </w:rPr>
              <w:t>BDE</w:t>
            </w:r>
          </w:p>
        </w:tc>
        <w:tc>
          <w:tcPr>
            <w:tcW w:w="1738" w:type="dxa"/>
            <w:tcBorders>
              <w:top w:val="single" w:color="auto" w:sz="12"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74</w:t>
            </w:r>
            <w:r>
              <w:rPr>
                <w:rFonts w:hint="eastAsia" w:ascii="宋体" w:hAnsi="宋体" w:cs="宋体"/>
                <w:color w:val="000000"/>
                <w:kern w:val="0"/>
                <w:szCs w:val="21"/>
              </w:rPr>
              <w:t>．</w:t>
            </w:r>
            <w:r>
              <w:rPr>
                <w:rFonts w:ascii="宋体" w:hAnsi="宋体" w:cs="宋体"/>
                <w:color w:val="000000"/>
                <w:kern w:val="0"/>
                <w:szCs w:val="21"/>
              </w:rPr>
              <w:t>ACE</w:t>
            </w:r>
          </w:p>
        </w:tc>
        <w:tc>
          <w:tcPr>
            <w:tcW w:w="1574" w:type="dxa"/>
            <w:tcBorders>
              <w:top w:val="single" w:color="auto" w:sz="12" w:space="0"/>
              <w:left w:val="single" w:color="auto" w:sz="8" w:space="0"/>
              <w:bottom w:val="single" w:color="auto" w:sz="8" w:space="0"/>
              <w:right w:val="single" w:color="auto" w:sz="12"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75</w:t>
            </w:r>
            <w:r>
              <w:rPr>
                <w:rFonts w:hint="eastAsia" w:ascii="宋体" w:hAnsi="宋体" w:cs="宋体"/>
                <w:color w:val="000000"/>
                <w:kern w:val="0"/>
                <w:szCs w:val="21"/>
              </w:rPr>
              <w:t>．</w:t>
            </w:r>
            <w:r>
              <w:rPr>
                <w:rFonts w:ascii="宋体" w:hAnsi="宋体" w:cs="宋体"/>
                <w:color w:val="000000"/>
                <w:kern w:val="0"/>
                <w:szCs w:val="21"/>
              </w:rPr>
              <w:t>BCDE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22" w:hRule="atLeast"/>
        </w:trPr>
        <w:tc>
          <w:tcPr>
            <w:tcW w:w="1665" w:type="dxa"/>
            <w:tcBorders>
              <w:top w:val="single" w:color="auto" w:sz="8" w:space="0"/>
              <w:left w:val="single" w:color="auto" w:sz="12"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76</w:t>
            </w:r>
            <w:r>
              <w:rPr>
                <w:rFonts w:hint="eastAsia" w:ascii="宋体" w:hAnsi="宋体" w:cs="宋体"/>
                <w:color w:val="000000"/>
                <w:kern w:val="0"/>
                <w:szCs w:val="21"/>
              </w:rPr>
              <w:t>．</w:t>
            </w:r>
            <w:r>
              <w:rPr>
                <w:rFonts w:ascii="宋体" w:hAnsi="宋体" w:cs="宋体"/>
                <w:color w:val="000000"/>
                <w:kern w:val="0"/>
                <w:szCs w:val="21"/>
              </w:rPr>
              <w:t>BCD</w:t>
            </w:r>
          </w:p>
        </w:tc>
        <w:tc>
          <w:tcPr>
            <w:tcW w:w="1738"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77</w:t>
            </w:r>
            <w:r>
              <w:rPr>
                <w:rFonts w:hint="eastAsia" w:ascii="宋体" w:hAnsi="宋体" w:cs="宋体"/>
                <w:color w:val="000000"/>
                <w:kern w:val="0"/>
                <w:szCs w:val="21"/>
              </w:rPr>
              <w:t>．</w:t>
            </w:r>
            <w:r>
              <w:rPr>
                <w:rFonts w:ascii="宋体" w:hAnsi="宋体" w:cs="宋体"/>
                <w:color w:val="000000"/>
                <w:kern w:val="0"/>
                <w:szCs w:val="21"/>
              </w:rPr>
              <w:t>ACDE</w:t>
            </w:r>
          </w:p>
        </w:tc>
        <w:tc>
          <w:tcPr>
            <w:tcW w:w="1747"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78</w:t>
            </w:r>
            <w:r>
              <w:rPr>
                <w:rFonts w:hint="eastAsia" w:ascii="宋体" w:hAnsi="宋体" w:cs="宋体"/>
                <w:color w:val="000000"/>
                <w:kern w:val="0"/>
                <w:szCs w:val="21"/>
              </w:rPr>
              <w:t>．</w:t>
            </w:r>
            <w:r>
              <w:rPr>
                <w:rFonts w:ascii="宋体" w:hAnsi="宋体" w:cs="宋体"/>
                <w:color w:val="000000"/>
                <w:kern w:val="0"/>
                <w:szCs w:val="21"/>
              </w:rPr>
              <w:t>ACD</w:t>
            </w:r>
          </w:p>
        </w:tc>
        <w:tc>
          <w:tcPr>
            <w:tcW w:w="1738"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79</w:t>
            </w:r>
            <w:r>
              <w:rPr>
                <w:rFonts w:hint="eastAsia" w:ascii="宋体" w:hAnsi="宋体" w:cs="宋体"/>
                <w:color w:val="000000"/>
                <w:kern w:val="0"/>
                <w:szCs w:val="21"/>
              </w:rPr>
              <w:t>．</w:t>
            </w:r>
            <w:r>
              <w:rPr>
                <w:rFonts w:ascii="宋体" w:hAnsi="宋体" w:cs="宋体"/>
                <w:color w:val="000000"/>
                <w:kern w:val="0"/>
                <w:szCs w:val="21"/>
              </w:rPr>
              <w:t>AC</w:t>
            </w:r>
          </w:p>
        </w:tc>
        <w:tc>
          <w:tcPr>
            <w:tcW w:w="1574" w:type="dxa"/>
            <w:tcBorders>
              <w:top w:val="single" w:color="auto" w:sz="8" w:space="0"/>
              <w:left w:val="single" w:color="auto" w:sz="8" w:space="0"/>
              <w:bottom w:val="single" w:color="auto" w:sz="8" w:space="0"/>
              <w:right w:val="single" w:color="auto" w:sz="12"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80</w:t>
            </w:r>
            <w:r>
              <w:rPr>
                <w:rFonts w:hint="eastAsia" w:ascii="宋体" w:hAnsi="宋体" w:cs="宋体"/>
                <w:color w:val="000000"/>
                <w:kern w:val="0"/>
                <w:szCs w:val="21"/>
              </w:rPr>
              <w:t>．</w:t>
            </w:r>
            <w:r>
              <w:rPr>
                <w:rFonts w:ascii="宋体" w:hAnsi="宋体" w:cs="宋体"/>
                <w:color w:val="000000"/>
                <w:kern w:val="0"/>
                <w:szCs w:val="21"/>
              </w:rPr>
              <w:t>ABCE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17" w:hRule="atLeast"/>
        </w:trPr>
        <w:tc>
          <w:tcPr>
            <w:tcW w:w="1665" w:type="dxa"/>
            <w:tcBorders>
              <w:top w:val="single" w:color="auto" w:sz="8" w:space="0"/>
              <w:left w:val="single" w:color="auto" w:sz="12"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81</w:t>
            </w:r>
            <w:r>
              <w:rPr>
                <w:rFonts w:hint="eastAsia" w:ascii="宋体" w:hAnsi="宋体" w:cs="宋体"/>
                <w:color w:val="000000"/>
                <w:kern w:val="0"/>
                <w:szCs w:val="21"/>
              </w:rPr>
              <w:t>．</w:t>
            </w:r>
            <w:r>
              <w:rPr>
                <w:rFonts w:ascii="宋体" w:hAnsi="宋体" w:cs="宋体"/>
                <w:color w:val="000000"/>
                <w:kern w:val="0"/>
                <w:szCs w:val="21"/>
              </w:rPr>
              <w:t>ADE</w:t>
            </w:r>
          </w:p>
        </w:tc>
        <w:tc>
          <w:tcPr>
            <w:tcW w:w="1738"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82</w:t>
            </w:r>
            <w:r>
              <w:rPr>
                <w:rFonts w:hint="eastAsia" w:ascii="宋体" w:hAnsi="宋体" w:cs="宋体"/>
                <w:color w:val="000000"/>
                <w:kern w:val="0"/>
                <w:szCs w:val="21"/>
              </w:rPr>
              <w:t>．</w:t>
            </w:r>
            <w:r>
              <w:rPr>
                <w:rFonts w:ascii="宋体" w:hAnsi="宋体" w:cs="宋体"/>
                <w:color w:val="000000"/>
                <w:kern w:val="0"/>
                <w:szCs w:val="21"/>
              </w:rPr>
              <w:t>BE</w:t>
            </w:r>
          </w:p>
        </w:tc>
        <w:tc>
          <w:tcPr>
            <w:tcW w:w="1747"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83</w:t>
            </w:r>
            <w:r>
              <w:rPr>
                <w:rFonts w:hint="eastAsia" w:ascii="宋体" w:hAnsi="宋体" w:cs="宋体"/>
                <w:color w:val="000000"/>
                <w:kern w:val="0"/>
                <w:szCs w:val="21"/>
              </w:rPr>
              <w:t>．</w:t>
            </w:r>
            <w:r>
              <w:rPr>
                <w:rFonts w:ascii="宋体" w:hAnsi="宋体" w:cs="宋体"/>
                <w:color w:val="000000"/>
                <w:kern w:val="0"/>
                <w:szCs w:val="21"/>
              </w:rPr>
              <w:t>ABCE</w:t>
            </w:r>
          </w:p>
        </w:tc>
        <w:tc>
          <w:tcPr>
            <w:tcW w:w="1738"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84</w:t>
            </w:r>
            <w:r>
              <w:rPr>
                <w:rFonts w:hint="eastAsia" w:ascii="宋体" w:hAnsi="宋体" w:cs="宋体"/>
                <w:color w:val="000000"/>
                <w:kern w:val="0"/>
                <w:szCs w:val="21"/>
              </w:rPr>
              <w:t>．</w:t>
            </w:r>
            <w:r>
              <w:rPr>
                <w:rFonts w:ascii="宋体" w:hAnsi="宋体" w:cs="宋体"/>
                <w:color w:val="000000"/>
                <w:kern w:val="0"/>
                <w:szCs w:val="21"/>
              </w:rPr>
              <w:t>ABCE</w:t>
            </w:r>
          </w:p>
        </w:tc>
        <w:tc>
          <w:tcPr>
            <w:tcW w:w="1574" w:type="dxa"/>
            <w:tcBorders>
              <w:top w:val="single" w:color="auto" w:sz="8" w:space="0"/>
              <w:left w:val="single" w:color="auto" w:sz="8" w:space="0"/>
              <w:bottom w:val="single" w:color="auto" w:sz="8" w:space="0"/>
              <w:right w:val="single" w:color="auto" w:sz="12"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85</w:t>
            </w:r>
            <w:r>
              <w:rPr>
                <w:rFonts w:hint="eastAsia" w:ascii="宋体" w:hAnsi="宋体" w:cs="宋体"/>
                <w:color w:val="000000"/>
                <w:kern w:val="0"/>
                <w:szCs w:val="21"/>
              </w:rPr>
              <w:t>．</w:t>
            </w:r>
            <w:r>
              <w:rPr>
                <w:rFonts w:ascii="宋体" w:hAnsi="宋体" w:cs="宋体"/>
                <w:color w:val="000000"/>
                <w:kern w:val="0"/>
                <w:szCs w:val="21"/>
              </w:rPr>
              <w:t>BE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22" w:hRule="atLeast"/>
        </w:trPr>
        <w:tc>
          <w:tcPr>
            <w:tcW w:w="1665" w:type="dxa"/>
            <w:tcBorders>
              <w:top w:val="single" w:color="auto" w:sz="8" w:space="0"/>
              <w:left w:val="single" w:color="auto" w:sz="12"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86</w:t>
            </w:r>
            <w:r>
              <w:rPr>
                <w:rFonts w:hint="eastAsia" w:ascii="宋体" w:hAnsi="宋体" w:cs="宋体"/>
                <w:color w:val="000000"/>
                <w:kern w:val="0"/>
                <w:szCs w:val="21"/>
              </w:rPr>
              <w:t>．</w:t>
            </w:r>
            <w:r>
              <w:rPr>
                <w:rFonts w:ascii="宋体" w:hAnsi="宋体" w:cs="宋体"/>
                <w:color w:val="000000"/>
                <w:kern w:val="0"/>
                <w:szCs w:val="21"/>
              </w:rPr>
              <w:t>BDE</w:t>
            </w:r>
          </w:p>
        </w:tc>
        <w:tc>
          <w:tcPr>
            <w:tcW w:w="1738"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87</w:t>
            </w:r>
            <w:r>
              <w:rPr>
                <w:rFonts w:hint="eastAsia" w:ascii="宋体" w:hAnsi="宋体" w:cs="宋体"/>
                <w:color w:val="000000"/>
                <w:kern w:val="0"/>
                <w:szCs w:val="21"/>
              </w:rPr>
              <w:t>．</w:t>
            </w:r>
            <w:r>
              <w:rPr>
                <w:rFonts w:ascii="宋体" w:hAnsi="宋体" w:cs="宋体"/>
                <w:color w:val="000000"/>
                <w:kern w:val="0"/>
                <w:szCs w:val="21"/>
              </w:rPr>
              <w:t>ADE</w:t>
            </w:r>
          </w:p>
        </w:tc>
        <w:tc>
          <w:tcPr>
            <w:tcW w:w="1747"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88</w:t>
            </w:r>
            <w:r>
              <w:rPr>
                <w:rFonts w:hint="eastAsia" w:ascii="宋体" w:hAnsi="宋体" w:cs="宋体"/>
                <w:color w:val="000000"/>
                <w:kern w:val="0"/>
                <w:szCs w:val="21"/>
              </w:rPr>
              <w:t>．</w:t>
            </w:r>
            <w:r>
              <w:rPr>
                <w:rFonts w:ascii="宋体" w:hAnsi="宋体" w:cs="宋体"/>
                <w:color w:val="000000"/>
                <w:kern w:val="0"/>
                <w:szCs w:val="21"/>
              </w:rPr>
              <w:t>AD</w:t>
            </w:r>
          </w:p>
        </w:tc>
        <w:tc>
          <w:tcPr>
            <w:tcW w:w="1738"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89</w:t>
            </w:r>
            <w:r>
              <w:rPr>
                <w:rFonts w:hint="eastAsia" w:ascii="宋体" w:hAnsi="宋体" w:cs="宋体"/>
                <w:color w:val="000000"/>
                <w:kern w:val="0"/>
                <w:szCs w:val="21"/>
              </w:rPr>
              <w:t>．</w:t>
            </w:r>
            <w:r>
              <w:rPr>
                <w:rFonts w:ascii="宋体" w:hAnsi="宋体" w:cs="宋体"/>
                <w:color w:val="000000"/>
                <w:kern w:val="0"/>
                <w:szCs w:val="21"/>
              </w:rPr>
              <w:t>ADE</w:t>
            </w:r>
          </w:p>
        </w:tc>
        <w:tc>
          <w:tcPr>
            <w:tcW w:w="1574" w:type="dxa"/>
            <w:tcBorders>
              <w:top w:val="single" w:color="auto" w:sz="8" w:space="0"/>
              <w:left w:val="single" w:color="auto" w:sz="8" w:space="0"/>
              <w:bottom w:val="single" w:color="auto" w:sz="8" w:space="0"/>
              <w:right w:val="single" w:color="auto" w:sz="12"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90</w:t>
            </w:r>
            <w:r>
              <w:rPr>
                <w:rFonts w:hint="eastAsia" w:ascii="宋体" w:hAnsi="宋体" w:cs="宋体"/>
                <w:color w:val="000000"/>
                <w:kern w:val="0"/>
                <w:szCs w:val="21"/>
              </w:rPr>
              <w:t>．</w:t>
            </w:r>
            <w:r>
              <w:rPr>
                <w:rFonts w:ascii="宋体" w:hAnsi="宋体" w:cs="宋体"/>
                <w:color w:val="000000"/>
                <w:kern w:val="0"/>
                <w:szCs w:val="21"/>
              </w:rPr>
              <w:t>ABDE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22" w:hRule="atLeast"/>
        </w:trPr>
        <w:tc>
          <w:tcPr>
            <w:tcW w:w="1665" w:type="dxa"/>
            <w:tcBorders>
              <w:top w:val="single" w:color="auto" w:sz="8" w:space="0"/>
              <w:left w:val="single" w:color="auto" w:sz="12"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91</w:t>
            </w:r>
            <w:r>
              <w:rPr>
                <w:rFonts w:hint="eastAsia" w:ascii="宋体" w:hAnsi="宋体" w:cs="宋体"/>
                <w:color w:val="000000"/>
                <w:kern w:val="0"/>
                <w:szCs w:val="21"/>
              </w:rPr>
              <w:t>．</w:t>
            </w:r>
            <w:r>
              <w:rPr>
                <w:rFonts w:ascii="宋体" w:hAnsi="宋体" w:cs="宋体"/>
                <w:color w:val="000000"/>
                <w:kern w:val="0"/>
                <w:szCs w:val="21"/>
              </w:rPr>
              <w:t>ABCE</w:t>
            </w:r>
          </w:p>
        </w:tc>
        <w:tc>
          <w:tcPr>
            <w:tcW w:w="1738"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92</w:t>
            </w:r>
            <w:r>
              <w:rPr>
                <w:rFonts w:hint="eastAsia" w:ascii="宋体" w:hAnsi="宋体" w:cs="宋体"/>
                <w:color w:val="000000"/>
                <w:kern w:val="0"/>
                <w:szCs w:val="21"/>
              </w:rPr>
              <w:t>．</w:t>
            </w:r>
            <w:r>
              <w:rPr>
                <w:rFonts w:ascii="宋体" w:hAnsi="宋体" w:cs="宋体"/>
                <w:color w:val="000000"/>
                <w:kern w:val="0"/>
                <w:szCs w:val="21"/>
              </w:rPr>
              <w:t>CD</w:t>
            </w:r>
          </w:p>
        </w:tc>
        <w:tc>
          <w:tcPr>
            <w:tcW w:w="1747"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93</w:t>
            </w:r>
            <w:r>
              <w:rPr>
                <w:rFonts w:hint="eastAsia" w:ascii="宋体" w:hAnsi="宋体" w:cs="宋体"/>
                <w:color w:val="000000"/>
                <w:kern w:val="0"/>
                <w:szCs w:val="21"/>
              </w:rPr>
              <w:t>．</w:t>
            </w:r>
            <w:r>
              <w:rPr>
                <w:rFonts w:ascii="宋体" w:hAnsi="宋体" w:cs="宋体"/>
                <w:color w:val="000000"/>
                <w:kern w:val="0"/>
                <w:szCs w:val="21"/>
              </w:rPr>
              <w:t>ABCD</w:t>
            </w:r>
          </w:p>
        </w:tc>
        <w:tc>
          <w:tcPr>
            <w:tcW w:w="1738"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94</w:t>
            </w:r>
            <w:r>
              <w:rPr>
                <w:rFonts w:hint="eastAsia" w:ascii="宋体" w:hAnsi="宋体" w:cs="宋体"/>
                <w:color w:val="000000"/>
                <w:kern w:val="0"/>
                <w:szCs w:val="21"/>
              </w:rPr>
              <w:t>．</w:t>
            </w:r>
            <w:r>
              <w:rPr>
                <w:rFonts w:ascii="宋体" w:hAnsi="宋体" w:cs="宋体"/>
                <w:color w:val="000000"/>
                <w:kern w:val="0"/>
                <w:szCs w:val="21"/>
              </w:rPr>
              <w:t>DE</w:t>
            </w:r>
          </w:p>
        </w:tc>
        <w:tc>
          <w:tcPr>
            <w:tcW w:w="1574" w:type="dxa"/>
            <w:tcBorders>
              <w:top w:val="single" w:color="auto" w:sz="8" w:space="0"/>
              <w:left w:val="single" w:color="auto" w:sz="8" w:space="0"/>
              <w:bottom w:val="single" w:color="auto" w:sz="8" w:space="0"/>
              <w:right w:val="single" w:color="auto" w:sz="12"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95</w:t>
            </w:r>
            <w:r>
              <w:rPr>
                <w:rFonts w:hint="eastAsia" w:ascii="宋体" w:hAnsi="宋体" w:cs="宋体"/>
                <w:color w:val="000000"/>
                <w:kern w:val="0"/>
                <w:szCs w:val="21"/>
              </w:rPr>
              <w:t>．</w:t>
            </w:r>
            <w:r>
              <w:rPr>
                <w:rFonts w:ascii="宋体" w:hAnsi="宋体" w:cs="宋体"/>
                <w:color w:val="000000"/>
                <w:kern w:val="0"/>
                <w:szCs w:val="21"/>
              </w:rPr>
              <w:t>ABC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27" w:hRule="atLeast"/>
        </w:trPr>
        <w:tc>
          <w:tcPr>
            <w:tcW w:w="1665" w:type="dxa"/>
            <w:tcBorders>
              <w:top w:val="single" w:color="auto" w:sz="8" w:space="0"/>
              <w:left w:val="single" w:color="auto" w:sz="12" w:space="0"/>
              <w:bottom w:val="single" w:color="auto" w:sz="12"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96</w:t>
            </w:r>
            <w:r>
              <w:rPr>
                <w:rFonts w:hint="eastAsia" w:ascii="宋体" w:hAnsi="宋体" w:cs="宋体"/>
                <w:color w:val="000000"/>
                <w:kern w:val="0"/>
                <w:szCs w:val="21"/>
              </w:rPr>
              <w:t>．</w:t>
            </w:r>
            <w:r>
              <w:rPr>
                <w:rFonts w:ascii="宋体" w:hAnsi="宋体" w:cs="宋体"/>
                <w:color w:val="000000"/>
                <w:kern w:val="0"/>
                <w:szCs w:val="21"/>
              </w:rPr>
              <w:t>ABCD</w:t>
            </w:r>
          </w:p>
        </w:tc>
        <w:tc>
          <w:tcPr>
            <w:tcW w:w="1738" w:type="dxa"/>
            <w:tcBorders>
              <w:top w:val="single" w:color="auto" w:sz="8" w:space="0"/>
              <w:left w:val="single" w:color="auto" w:sz="8" w:space="0"/>
              <w:bottom w:val="single" w:color="auto" w:sz="12"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97</w:t>
            </w:r>
            <w:r>
              <w:rPr>
                <w:rFonts w:hint="eastAsia" w:ascii="宋体" w:hAnsi="宋体" w:cs="宋体"/>
                <w:color w:val="000000"/>
                <w:kern w:val="0"/>
                <w:szCs w:val="21"/>
              </w:rPr>
              <w:t>．</w:t>
            </w:r>
            <w:r>
              <w:rPr>
                <w:rFonts w:ascii="宋体" w:hAnsi="宋体" w:cs="宋体"/>
                <w:color w:val="000000"/>
                <w:kern w:val="0"/>
                <w:szCs w:val="21"/>
              </w:rPr>
              <w:t>CD</w:t>
            </w:r>
          </w:p>
        </w:tc>
        <w:tc>
          <w:tcPr>
            <w:tcW w:w="1747" w:type="dxa"/>
            <w:tcBorders>
              <w:top w:val="single" w:color="auto" w:sz="8" w:space="0"/>
              <w:left w:val="single" w:color="auto" w:sz="8" w:space="0"/>
              <w:bottom w:val="single" w:color="auto" w:sz="12"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98</w:t>
            </w:r>
            <w:r>
              <w:rPr>
                <w:rFonts w:hint="eastAsia" w:ascii="宋体" w:hAnsi="宋体" w:cs="宋体"/>
                <w:color w:val="000000"/>
                <w:kern w:val="0"/>
                <w:szCs w:val="21"/>
              </w:rPr>
              <w:t>．</w:t>
            </w:r>
            <w:r>
              <w:rPr>
                <w:rFonts w:ascii="宋体" w:hAnsi="宋体" w:cs="宋体"/>
                <w:color w:val="000000"/>
                <w:kern w:val="0"/>
                <w:szCs w:val="21"/>
              </w:rPr>
              <w:t>ABD</w:t>
            </w:r>
          </w:p>
        </w:tc>
        <w:tc>
          <w:tcPr>
            <w:tcW w:w="1738" w:type="dxa"/>
            <w:tcBorders>
              <w:top w:val="single" w:color="auto" w:sz="8" w:space="0"/>
              <w:left w:val="single" w:color="auto" w:sz="8" w:space="0"/>
              <w:bottom w:val="single" w:color="auto" w:sz="12"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99</w:t>
            </w:r>
            <w:r>
              <w:rPr>
                <w:rFonts w:hint="eastAsia" w:ascii="宋体" w:hAnsi="宋体" w:cs="宋体"/>
                <w:color w:val="000000"/>
                <w:kern w:val="0"/>
                <w:szCs w:val="21"/>
              </w:rPr>
              <w:t>．</w:t>
            </w:r>
            <w:r>
              <w:rPr>
                <w:rFonts w:ascii="宋体" w:hAnsi="宋体" w:cs="宋体"/>
                <w:color w:val="000000"/>
                <w:kern w:val="0"/>
                <w:szCs w:val="21"/>
              </w:rPr>
              <w:t>ABD</w:t>
            </w:r>
          </w:p>
        </w:tc>
        <w:tc>
          <w:tcPr>
            <w:tcW w:w="1574" w:type="dxa"/>
            <w:tcBorders>
              <w:top w:val="single" w:color="auto" w:sz="8" w:space="0"/>
              <w:left w:val="single" w:color="auto" w:sz="8" w:space="0"/>
              <w:bottom w:val="single" w:color="auto" w:sz="12" w:space="0"/>
              <w:right w:val="single" w:color="auto" w:sz="12"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100</w:t>
            </w:r>
            <w:r>
              <w:rPr>
                <w:rFonts w:hint="eastAsia" w:ascii="宋体" w:hAnsi="宋体" w:cs="宋体"/>
                <w:color w:val="000000"/>
                <w:kern w:val="0"/>
                <w:szCs w:val="21"/>
              </w:rPr>
              <w:t>．</w:t>
            </w:r>
            <w:r>
              <w:rPr>
                <w:rFonts w:ascii="宋体" w:hAnsi="宋体" w:cs="宋体"/>
                <w:color w:val="000000"/>
                <w:kern w:val="0"/>
                <w:szCs w:val="21"/>
              </w:rPr>
              <w:t>ACDE</w:t>
            </w:r>
          </w:p>
        </w:tc>
      </w:tr>
    </w:tbl>
    <w:p>
      <w:pPr>
        <w:widowControl/>
        <w:spacing w:before="75" w:after="75" w:line="360" w:lineRule="auto"/>
        <w:jc w:val="left"/>
        <w:rPr>
          <w:rFonts w:ascii="Arial" w:hAnsi="Arial" w:cs="Arial"/>
          <w:color w:val="000000" w:themeColor="text1"/>
          <w:kern w:val="0"/>
          <w:sz w:val="21"/>
          <w:szCs w:val="21"/>
          <w14:textFill>
            <w14:solidFill>
              <w14:schemeClr w14:val="tx1"/>
            </w14:solidFill>
          </w14:textFill>
        </w:rPr>
      </w:pPr>
      <w:r>
        <w:rPr>
          <w:rFonts w:ascii="Arial" w:hAnsi="Arial" w:cs="Arial"/>
          <w:color w:val="000000" w:themeColor="text1"/>
          <w:kern w:val="0"/>
          <w:sz w:val="21"/>
          <w:szCs w:val="21"/>
          <w14:textFill>
            <w14:solidFill>
              <w14:schemeClr w14:val="tx1"/>
            </w14:solidFill>
          </w14:textFill>
        </w:rPr>
        <w:t> </w:t>
      </w:r>
    </w:p>
    <w:p>
      <w:pPr>
        <w:rPr>
          <w:color w:val="000000" w:themeColor="text1"/>
          <w14:textFill>
            <w14:solidFill>
              <w14:schemeClr w14:val="tx1"/>
            </w14:solidFill>
          </w14:textFill>
        </w:rPr>
      </w:pPr>
    </w:p>
    <w:sectPr>
      <w:headerReference r:id="rId5" w:type="first"/>
      <w:headerReference r:id="rId3" w:type="default"/>
      <w:footerReference r:id="rId6" w:type="default"/>
      <w:headerReference r:id="rId4" w:type="even"/>
      <w:pgSz w:w="11906" w:h="16838"/>
      <w:pgMar w:top="720" w:right="720" w:bottom="720" w:left="720" w:header="34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8CF3C50" w:usb2="00000016" w:usb3="00000000" w:csb0="0004001F" w:csb1="00000000"/>
  </w:font>
  <w:font w:name="Courier New">
    <w:panose1 w:val="02070309020205020404"/>
    <w:charset w:val="00"/>
    <w:family w:val="modern"/>
    <w:pitch w:val="default"/>
    <w:sig w:usb0="E0002EFF" w:usb1="C0007843" w:usb2="00000009" w:usb3="00000000" w:csb0="400001FF" w:csb1="FFFF0000"/>
  </w:font>
  <w:font w:name="方正书宋简体">
    <w:altName w:val="宋体"/>
    <w:panose1 w:val="00000000000000000000"/>
    <w:charset w:val="86"/>
    <w:family w:val="auto"/>
    <w:pitch w:val="default"/>
    <w:sig w:usb0="00000000" w:usb1="00000000" w:usb2="00000010" w:usb3="00000000" w:csb0="00040000" w:csb1="00000000"/>
  </w:font>
  <w:font w:name="Arial">
    <w:panose1 w:val="020B0604020202020204"/>
    <w:charset w:val="00"/>
    <w:family w:val="swiss"/>
    <w:pitch w:val="default"/>
    <w:sig w:usb0="E0002EFF" w:usb1="C0007843" w:usb2="00000009" w:usb3="00000000" w:csb0="400001FF" w:csb1="FFFF0000"/>
  </w:font>
  <w:font w:name="Adobe 宋体 Std L">
    <w:altName w:val="宋体"/>
    <w:panose1 w:val="02020300000000000000"/>
    <w:charset w:val="86"/>
    <w:family w:val="auto"/>
    <w:pitch w:val="default"/>
    <w:sig w:usb0="00000000" w:usb1="00000000" w:usb2="00000016" w:usb3="00000000" w:csb0="00060007" w:csb1="00000000"/>
  </w:font>
  <w:font w:name="MingLiU">
    <w:altName w:val="PMingLiU-ExtB"/>
    <w:panose1 w:val="02020509000000000000"/>
    <w:charset w:val="88"/>
    <w:family w:val="modern"/>
    <w:pitch w:val="default"/>
    <w:sig w:usb0="00000000" w:usb1="00000000" w:usb2="00000016" w:usb3="00000000" w:csb0="00100001" w:csb1="00000000"/>
  </w:font>
  <w:font w:name="Arial Narrow">
    <w:altName w:val="Arial"/>
    <w:panose1 w:val="020B0606020202030204"/>
    <w:charset w:val="00"/>
    <w:family w:val="swiss"/>
    <w:pitch w:val="default"/>
    <w:sig w:usb0="00000000" w:usb1="00000000" w:usb2="00000000" w:usb3="00000000" w:csb0="2000009F" w:csb1="DFD70000"/>
  </w:font>
  <w:font w:name="MS Mincho">
    <w:altName w:val="Yu Gothic UI"/>
    <w:panose1 w:val="02020609040205080304"/>
    <w:charset w:val="80"/>
    <w:family w:val="modern"/>
    <w:pitch w:val="default"/>
    <w:sig w:usb0="00000000" w:usb1="00000000" w:usb2="00000012" w:usb3="00000000" w:csb0="4002009F" w:csb1="DFD70000"/>
  </w:font>
  <w:font w:name="Garamond">
    <w:altName w:val="PMingLiU-ExtB"/>
    <w:panose1 w:val="02020404030301010803"/>
    <w:charset w:val="00"/>
    <w:family w:val="roman"/>
    <w:pitch w:val="default"/>
    <w:sig w:usb0="00000000" w:usb1="00000000" w:usb2="00000000" w:usb3="00000000" w:csb0="0000009F" w:csb1="DFD70000"/>
  </w:font>
  <w:font w:name="Bookman Old Style">
    <w:altName w:val="Segoe Print"/>
    <w:panose1 w:val="02050604050505020204"/>
    <w:charset w:val="00"/>
    <w:family w:val="roman"/>
    <w:pitch w:val="default"/>
    <w:sig w:usb0="00000000" w:usb1="00000000" w:usb2="00000000" w:usb3="00000000" w:csb0="2000009F" w:csb1="DFD70000"/>
  </w:font>
  <w:font w:name="Impact">
    <w:panose1 w:val="020B0806030902050204"/>
    <w:charset w:val="00"/>
    <w:family w:val="auto"/>
    <w:pitch w:val="default"/>
    <w:sig w:usb0="00000287" w:usb1="00000000" w:usb2="00000000" w:usb3="00000000" w:csb0="2000009F" w:csb1="DFD70000"/>
  </w:font>
  <w:font w:name="Palatino Linotype">
    <w:panose1 w:val="02040502050505030304"/>
    <w:charset w:val="00"/>
    <w:family w:val="auto"/>
    <w:pitch w:val="default"/>
    <w:sig w:usb0="E0000287" w:usb1="40000013" w:usb2="00000000" w:usb3="00000000" w:csb0="2000019F" w:csb1="00000000"/>
  </w:font>
  <w:font w:name="Lucida Sans Unicode">
    <w:panose1 w:val="020B0602030504020204"/>
    <w:charset w:val="00"/>
    <w:family w:val="swiss"/>
    <w:pitch w:val="default"/>
    <w:sig w:usb0="80001AFF" w:usb1="0000396B" w:usb2="00000000" w:usb3="00000000" w:csb0="200000BF" w:csb1="D7F70000"/>
  </w:font>
  <w:font w:name="Sylfaen">
    <w:panose1 w:val="010A0502050306030303"/>
    <w:charset w:val="00"/>
    <w:family w:val="roman"/>
    <w:pitch w:val="default"/>
    <w:sig w:usb0="04000687" w:usb1="00000000" w:usb2="00000000" w:usb3="00000000" w:csb0="2000009F" w:csb1="00000000"/>
  </w:font>
  <w:font w:name="MS UI Gothic">
    <w:panose1 w:val="020B0600070205080204"/>
    <w:charset w:val="80"/>
    <w:family w:val="auto"/>
    <w:pitch w:val="default"/>
    <w:sig w:usb0="E00002FF" w:usb1="6AC7FDFB" w:usb2="08000012" w:usb3="00000000" w:csb0="4002009F" w:csb1="DFD70000"/>
  </w:font>
  <w:font w:name="MV Boli">
    <w:panose1 w:val="02000500030200090000"/>
    <w:charset w:val="00"/>
    <w:family w:val="auto"/>
    <w:pitch w:val="default"/>
    <w:sig w:usb0="00000003" w:usb1="00000000" w:usb2="000001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楷体_GB2312">
    <w:altName w:val="楷体"/>
    <w:panose1 w:val="02010609030101010101"/>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_x000B__x000C_">
    <w:altName w:val="Times New Roman"/>
    <w:panose1 w:val="00000000000000000000"/>
    <w:charset w:val="00"/>
    <w:family w:val="roman"/>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DejaVu Sans">
    <w:altName w:val="Courier New"/>
    <w:panose1 w:val="00000000000000000000"/>
    <w:charset w:val="00"/>
    <w:family w:val="auto"/>
    <w:pitch w:val="default"/>
    <w:sig w:usb0="00000000" w:usb1="00000000" w:usb2="00000000" w:usb3="00000000" w:csb0="00040001" w:csb1="00000000"/>
  </w:font>
  <w:font w:name="PingFang SC">
    <w:altName w:val="Courier New"/>
    <w:panose1 w:val="00000000000000000000"/>
    <w:charset w:val="00"/>
    <w:family w:val="auto"/>
    <w:pitch w:val="default"/>
    <w:sig w:usb0="00000000" w:usb1="00000000" w:usb2="00000000" w:usb3="00000000" w:csb0="00040001" w:csb1="00000000"/>
  </w:font>
  <w:font w:name="PMingLiU-ExtB">
    <w:panose1 w:val="02020500000000000000"/>
    <w:charset w:val="88"/>
    <w:family w:val="auto"/>
    <w:pitch w:val="default"/>
    <w:sig w:usb0="8000002F" w:usb1="02000008" w:usb2="00000000" w:usb3="00000000" w:csb0="0010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黑体">
    <w:panose1 w:val="02010609060101010101"/>
    <w:charset w:val="50"/>
    <w:family w:val="auto"/>
    <w:pitch w:val="default"/>
    <w:sig w:usb0="800002BF" w:usb1="38CF7CFA" w:usb2="00000016" w:usb3="00000000" w:csb0="00040001" w:csb1="00000000"/>
  </w:font>
  <w:font w:name="MS Gothic">
    <w:panose1 w:val="020B0609070205080204"/>
    <w:charset w:val="4E"/>
    <w:family w:val="auto"/>
    <w:pitch w:val="default"/>
    <w:sig w:usb0="E00002FF" w:usb1="6AC7FDFB" w:usb2="08000012" w:usb3="00000000" w:csb0="4002009F" w:csb1="DFD70000"/>
  </w:font>
  <w:font w:name="ＭＳ 明朝">
    <w:altName w:val="Segoe Print"/>
    <w:panose1 w:val="00000000000000000000"/>
    <w:charset w:val="4E"/>
    <w:family w:val="auto"/>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
      <w:tblW w:w="6857" w:type="dxa"/>
      <w:jc w:val="center"/>
      <w:tblInd w:w="9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66"/>
      <w:gridCol w:w="45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8" w:hRule="atLeast"/>
        <w:jc w:val="center"/>
      </w:trPr>
      <w:tc>
        <w:tcPr>
          <w:tcW w:w="2266" w:type="dxa"/>
        </w:tcPr>
        <w:p>
          <w:pPr>
            <w:pStyle w:val="6"/>
            <w:pBdr>
              <w:bottom w:val="none" w:color="auto" w:sz="0" w:space="0"/>
            </w:pBdr>
            <w:jc w:val="right"/>
          </w:pPr>
          <w:r>
            <w:drawing>
              <wp:inline distT="0" distB="0" distL="0" distR="0">
                <wp:extent cx="676275" cy="6762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76275" cy="676275"/>
                        </a:xfrm>
                        <a:prstGeom prst="rect">
                          <a:avLst/>
                        </a:prstGeom>
                      </pic:spPr>
                    </pic:pic>
                  </a:graphicData>
                </a:graphic>
              </wp:inline>
            </w:drawing>
          </w:r>
        </w:p>
      </w:tc>
      <w:tc>
        <w:tcPr>
          <w:tcW w:w="4591" w:type="dxa"/>
          <w:vAlign w:val="center"/>
        </w:tcPr>
        <w:p>
          <w:pPr>
            <w:pStyle w:val="6"/>
            <w:pBdr>
              <w:bottom w:val="none" w:color="auto" w:sz="0" w:space="0"/>
            </w:pBdr>
            <w:rPr>
              <w:rFonts w:ascii="微软雅黑" w:hAnsi="微软雅黑" w:eastAsia="微软雅黑"/>
              <w:sz w:val="28"/>
              <w:szCs w:val="28"/>
            </w:rPr>
          </w:pPr>
          <w:r>
            <w:rPr>
              <w:rFonts w:hint="eastAsia" w:ascii="微软雅黑" w:hAnsi="微软雅黑" w:eastAsia="微软雅黑"/>
              <w:sz w:val="28"/>
              <w:szCs w:val="28"/>
            </w:rPr>
            <w:t>扫码下载233网校题库</w:t>
          </w:r>
        </w:p>
        <w:p>
          <w:pPr>
            <w:pStyle w:val="6"/>
            <w:pBdr>
              <w:bottom w:val="none" w:color="auto" w:sz="0" w:space="0"/>
            </w:pBdr>
          </w:pPr>
          <w:r>
            <w:rPr>
              <w:rFonts w:ascii="微软雅黑" w:hAnsi="微软雅黑" w:eastAsia="微软雅黑"/>
              <w:sz w:val="28"/>
              <w:szCs w:val="28"/>
            </w:rPr>
            <w:t>一刷就过，千万人掌上题库！</w:t>
          </w:r>
        </w:p>
      </w:tc>
    </w:tr>
  </w:tbl>
  <w:p>
    <w:pPr>
      <w:pStyle w:val="5"/>
      <w:tabs>
        <w:tab w:val="left" w:pos="2700"/>
        <w:tab w:val="clear" w:pos="4153"/>
        <w:tab w:val="clear" w:pos="8306"/>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
      <w:tblW w:w="9835"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26"/>
      <w:gridCol w:w="70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558" w:hRule="atLeast"/>
        <w:jc w:val="center"/>
      </w:trPr>
      <w:tc>
        <w:tcPr>
          <w:tcW w:w="2826" w:type="dxa"/>
        </w:tcPr>
        <w:p>
          <w:pPr>
            <w:pStyle w:val="6"/>
            <w:pBdr>
              <w:bottom w:val="none" w:color="auto" w:sz="0" w:space="0"/>
            </w:pBdr>
            <w:jc w:val="left"/>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5861050" cy="9768205"/>
                <wp:effectExtent l="0" t="0" r="6350" b="4445"/>
                <wp:wrapNone/>
                <wp:docPr id="5" name="WordPictureWatermark1032578455"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032578455"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r>
            <w:drawing>
              <wp:inline distT="0" distB="0" distL="0" distR="0">
                <wp:extent cx="1657350" cy="3860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668605" cy="389340"/>
                        </a:xfrm>
                        <a:prstGeom prst="rect">
                          <a:avLst/>
                        </a:prstGeom>
                      </pic:spPr>
                    </pic:pic>
                  </a:graphicData>
                </a:graphic>
              </wp:inline>
            </w:drawing>
          </w:r>
        </w:p>
      </w:tc>
      <w:tc>
        <w:tcPr>
          <w:tcW w:w="7009" w:type="dxa"/>
        </w:tcPr>
        <w:p>
          <w:pPr>
            <w:pStyle w:val="6"/>
            <w:pBdr>
              <w:bottom w:val="none" w:color="auto" w:sz="0" w:space="0"/>
            </w:pBdr>
            <w:jc w:val="left"/>
            <w:rPr>
              <w:rFonts w:ascii="微软雅黑" w:hAnsi="微软雅黑" w:eastAsia="微软雅黑"/>
            </w:rPr>
          </w:pPr>
          <w:r>
            <w:rPr>
              <w:rFonts w:hint="eastAsia" w:ascii="微软雅黑" w:hAnsi="微软雅黑" w:eastAsia="微软雅黑"/>
            </w:rPr>
            <w:t>233网校（</w:t>
          </w:r>
          <w:r>
            <w:fldChar w:fldCharType="begin"/>
          </w:r>
          <w:r>
            <w:instrText xml:space="preserve"> HYPERLINK "http://www.233.com" </w:instrText>
          </w:r>
          <w:r>
            <w:fldChar w:fldCharType="separate"/>
          </w:r>
          <w:r>
            <w:rPr>
              <w:rStyle w:val="10"/>
              <w:rFonts w:hint="eastAsia" w:ascii="微软雅黑" w:hAnsi="微软雅黑" w:eastAsia="微软雅黑"/>
            </w:rPr>
            <w:t>www.233.com</w:t>
          </w:r>
          <w:r>
            <w:rPr>
              <w:rStyle w:val="10"/>
              <w:rFonts w:hint="eastAsia" w:ascii="微软雅黑" w:hAnsi="微软雅黑" w:eastAsia="微软雅黑"/>
            </w:rPr>
            <w:fldChar w:fldCharType="end"/>
          </w:r>
          <w:r>
            <w:rPr>
              <w:rFonts w:hint="eastAsia" w:ascii="微软雅黑" w:hAnsi="微软雅黑" w:eastAsia="微软雅黑"/>
            </w:rPr>
            <w:t>）为全国十佳教育考试门户网站，提供建筑类、财经类、金融类、职业类、职业类、公务员类等100多种考试的资讯、题库、视频免费学习服务。</w:t>
          </w:r>
        </w:p>
      </w:tc>
    </w:tr>
  </w:tbl>
  <w:p>
    <w:pPr>
      <w:pStyle w:val="6"/>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5861050" cy="9768205"/>
          <wp:effectExtent l="0" t="0" r="6350" b="4445"/>
          <wp:wrapNone/>
          <wp:docPr id="4" name="WordPictureWatermark1032578454"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1032578454"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5861050" cy="9768205"/>
          <wp:effectExtent l="0" t="0" r="6350" b="4445"/>
          <wp:wrapNone/>
          <wp:docPr id="2" name="WordPictureWatermark1032578453" descr="水印排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032578453" descr="水印排版"/>
                  <pic:cNvPicPr>
                    <a:picLocks noChangeAspect="1"/>
                  </pic:cNvPicPr>
                </pic:nvPicPr>
                <pic:blipFill>
                  <a:blip r:embed="rId1">
                    <a:lum bright="70001" contrast="-70000"/>
                  </a:blip>
                  <a:stretch>
                    <a:fillRect/>
                  </a:stretch>
                </pic:blipFill>
                <pic:spPr>
                  <a:xfrm>
                    <a:off x="0" y="0"/>
                    <a:ext cx="5861050" cy="976820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76C"/>
    <w:rsid w:val="00056BDF"/>
    <w:rsid w:val="00096F3C"/>
    <w:rsid w:val="000B078D"/>
    <w:rsid w:val="000F27C9"/>
    <w:rsid w:val="00102E91"/>
    <w:rsid w:val="00151117"/>
    <w:rsid w:val="00155B7C"/>
    <w:rsid w:val="001A5EC4"/>
    <w:rsid w:val="001C44E1"/>
    <w:rsid w:val="002606B3"/>
    <w:rsid w:val="002E176C"/>
    <w:rsid w:val="00346707"/>
    <w:rsid w:val="0035267B"/>
    <w:rsid w:val="00482EEE"/>
    <w:rsid w:val="00611655"/>
    <w:rsid w:val="00677F79"/>
    <w:rsid w:val="00690A0D"/>
    <w:rsid w:val="00776125"/>
    <w:rsid w:val="007768FD"/>
    <w:rsid w:val="007D1165"/>
    <w:rsid w:val="008173E2"/>
    <w:rsid w:val="008D1CE2"/>
    <w:rsid w:val="00A43836"/>
    <w:rsid w:val="00A66CC1"/>
    <w:rsid w:val="00B356CB"/>
    <w:rsid w:val="00B54A83"/>
    <w:rsid w:val="00B96415"/>
    <w:rsid w:val="00C41609"/>
    <w:rsid w:val="00CE0A35"/>
    <w:rsid w:val="00E80697"/>
    <w:rsid w:val="00F56076"/>
    <w:rsid w:val="0F80133A"/>
    <w:rsid w:val="2DCA0958"/>
    <w:rsid w:val="46210286"/>
    <w:rsid w:val="65846593"/>
    <w:rsid w:val="66A753F1"/>
    <w:rsid w:val="738623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9"/>
    <w:pPr>
      <w:widowControl/>
      <w:spacing w:before="100" w:beforeAutospacing="1" w:after="100" w:afterAutospacing="1"/>
      <w:jc w:val="left"/>
      <w:outlineLvl w:val="0"/>
    </w:pPr>
    <w:rPr>
      <w:rFonts w:ascii="微软雅黑" w:hAnsi="宋体" w:eastAsia="微软雅黑" w:cs="宋体"/>
      <w:kern w:val="36"/>
      <w:sz w:val="48"/>
      <w:szCs w:val="48"/>
    </w:rPr>
  </w:style>
  <w:style w:type="character" w:default="1" w:styleId="8">
    <w:name w:val="Default Paragraph Font"/>
    <w:unhideWhenUsed/>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Plain Text"/>
    <w:basedOn w:val="1"/>
    <w:unhideWhenUsed/>
    <w:uiPriority w:val="99"/>
    <w:rPr>
      <w:rFonts w:ascii="宋体" w:hAnsi="Courier New"/>
      <w:szCs w:val="20"/>
    </w:rPr>
  </w:style>
  <w:style w:type="paragraph" w:styleId="4">
    <w:name w:val="Balloon Text"/>
    <w:basedOn w:val="1"/>
    <w:link w:val="15"/>
    <w:unhideWhenUsed/>
    <w:qFormat/>
    <w:uiPriority w:val="99"/>
    <w:rPr>
      <w:rFonts w:asciiTheme="minorHAnsi" w:hAnsiTheme="minorHAnsi" w:eastAsiaTheme="minorEastAsia" w:cstheme="minorBidi"/>
      <w:sz w:val="18"/>
      <w:szCs w:val="18"/>
    </w:rPr>
  </w:style>
  <w:style w:type="paragraph" w:styleId="5">
    <w:name w:val="footer"/>
    <w:basedOn w:val="1"/>
    <w:link w:val="14"/>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3"/>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Normal (Web)"/>
    <w:basedOn w:val="1"/>
    <w:unhideWhenUsed/>
    <w:uiPriority w:val="99"/>
    <w:pPr>
      <w:spacing w:before="0" w:beforeAutospacing="1" w:after="0" w:afterAutospacing="1"/>
      <w:ind w:left="0" w:right="0"/>
      <w:jc w:val="left"/>
    </w:pPr>
    <w:rPr>
      <w:kern w:val="0"/>
      <w:sz w:val="24"/>
      <w:lang w:val="en-US" w:eastAsia="zh-CN" w:bidi="ar"/>
    </w:rPr>
  </w:style>
  <w:style w:type="character" w:styleId="9">
    <w:name w:val="Strong"/>
    <w:basedOn w:val="8"/>
    <w:qFormat/>
    <w:uiPriority w:val="22"/>
    <w:rPr>
      <w:b/>
      <w:bCs/>
    </w:rPr>
  </w:style>
  <w:style w:type="character" w:styleId="10">
    <w:name w:val="Hyperlink"/>
    <w:basedOn w:val="8"/>
    <w:unhideWhenUsed/>
    <w:qFormat/>
    <w:uiPriority w:val="99"/>
    <w:rPr>
      <w:color w:val="0000FF" w:themeColor="hyperlink"/>
      <w:u w:val="single"/>
      <w14:textFill>
        <w14:solidFill>
          <w14:schemeClr w14:val="hlink"/>
        </w14:solidFill>
      </w14:textFill>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页眉 Char"/>
    <w:basedOn w:val="8"/>
    <w:link w:val="6"/>
    <w:qFormat/>
    <w:uiPriority w:val="0"/>
    <w:rPr>
      <w:sz w:val="18"/>
      <w:szCs w:val="18"/>
    </w:rPr>
  </w:style>
  <w:style w:type="character" w:customStyle="1" w:styleId="14">
    <w:name w:val="页脚 Char"/>
    <w:basedOn w:val="8"/>
    <w:link w:val="5"/>
    <w:qFormat/>
    <w:uiPriority w:val="0"/>
    <w:rPr>
      <w:sz w:val="18"/>
      <w:szCs w:val="18"/>
    </w:rPr>
  </w:style>
  <w:style w:type="character" w:customStyle="1" w:styleId="15">
    <w:name w:val="批注框文本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hyperlink" Target="http://www.233.com/shouji233/" TargetMode="Externa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8.jpeg"/><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3D2EDA-1AC1-4691-8DBA-3DBD590641F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12</Pages>
  <Words>2398</Words>
  <Characters>13672</Characters>
  <Lines>113</Lines>
  <Paragraphs>32</Paragraphs>
  <ScaleCrop>false</ScaleCrop>
  <LinksUpToDate>false</LinksUpToDate>
  <CharactersWithSpaces>16038</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2017-05-08T03:34:00Z</dcterms:created>
  <dc:creator>llllu</dc:creator>
  <cp:lastModifiedBy>wx233-editer</cp:lastModifiedBy>
  <dcterms:modified xsi:type="dcterms:W3CDTF">2017-08-16T09:10:39Z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