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color w:val="0000FF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color w:val="0000FF"/>
          <w:sz w:val="21"/>
          <w:szCs w:val="21"/>
          <w:lang w:val="en-US" w:eastAsia="zh-CN"/>
        </w:rPr>
        <w:t>233网校一级造价工程师网址：www.233.com/zaojia/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color w:val="0000FF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color w:val="0000FF"/>
          <w:sz w:val="21"/>
          <w:szCs w:val="21"/>
          <w:lang w:val="en-US" w:eastAsia="zh-CN"/>
        </w:rPr>
        <w:t>造价工程师辅导课：wx.233.com/zaojia/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color w:val="0000FF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color w:val="0000FF"/>
          <w:sz w:val="21"/>
          <w:szCs w:val="21"/>
          <w:lang w:val="en-US" w:eastAsia="zh-CN"/>
        </w:rPr>
        <w:t>造价QQ学习群：875849985</w:t>
      </w:r>
      <w:bookmarkStart w:id="0" w:name="jianjie"/>
      <w:bookmarkEnd w:id="0"/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center"/>
        <w:textAlignment w:val="auto"/>
        <w:rPr>
          <w:rFonts w:hint="eastAsia" w:ascii="微软雅黑" w:hAnsi="微软雅黑" w:eastAsia="微软雅黑" w:cs="微软雅黑"/>
          <w:b/>
          <w:bCs/>
          <w:color w:val="auto"/>
          <w:sz w:val="24"/>
          <w:szCs w:val="24"/>
          <w:lang w:val="en-US" w:eastAsia="zh-CN"/>
        </w:rPr>
      </w:pPr>
      <w:bookmarkStart w:id="1" w:name="_GoBack"/>
      <w:r>
        <w:rPr>
          <w:rFonts w:hint="eastAsia" w:ascii="微软雅黑" w:hAnsi="微软雅黑" w:eastAsia="微软雅黑" w:cs="微软雅黑"/>
          <w:b/>
          <w:bCs/>
          <w:color w:val="auto"/>
          <w:sz w:val="24"/>
          <w:szCs w:val="24"/>
          <w:lang w:val="en-US" w:eastAsia="zh-CN"/>
        </w:rPr>
        <w:t>2019年造价工程师考生必看：通关经验大全！</w:t>
      </w:r>
    </w:p>
    <w:bookmarkEnd w:id="1"/>
    <w:p>
      <w:pPr>
        <w:pStyle w:val="10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25" w:afterAutospacing="0"/>
        <w:ind w:left="0" w:right="0" w:firstLine="420"/>
        <w:jc w:val="left"/>
        <w:rPr>
          <w:rFonts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t>对于2019年</w:t>
      </w:r>
      <w:r>
        <w:rPr>
          <w:rStyle w:val="20"/>
          <w:rFonts w:hint="eastAsia" w:ascii="微软雅黑" w:hAnsi="微软雅黑" w:eastAsia="微软雅黑" w:cs="微软雅黑"/>
          <w:i w:val="0"/>
          <w:caps w:val="0"/>
          <w:color w:val="E53B29"/>
          <w:spacing w:val="0"/>
          <w:sz w:val="24"/>
          <w:szCs w:val="24"/>
          <w:bdr w:val="none" w:color="auto" w:sz="0" w:space="0"/>
        </w:rPr>
        <w:t>造价工程师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t>考生来说，喜忧参半！喜的是2018年造价工程师</w:t>
      </w:r>
      <w:r>
        <w:rPr>
          <w:rStyle w:val="20"/>
          <w:rFonts w:hint="eastAsia" w:ascii="微软雅黑" w:hAnsi="微软雅黑" w:eastAsia="微软雅黑" w:cs="微软雅黑"/>
          <w:i w:val="0"/>
          <w:caps w:val="0"/>
          <w:color w:val="E53B29"/>
          <w:spacing w:val="0"/>
          <w:sz w:val="24"/>
          <w:szCs w:val="24"/>
          <w:bdr w:val="none" w:color="auto" w:sz="0" w:space="0"/>
        </w:rPr>
        <w:t>考试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t>几乎大获全胜，考试难度极低，合格率飙升；忧的是2019年作为造价改革的第一年，考试</w:t>
      </w:r>
      <w:r>
        <w:rPr>
          <w:rStyle w:val="20"/>
          <w:rFonts w:hint="eastAsia" w:ascii="微软雅黑" w:hAnsi="微软雅黑" w:eastAsia="微软雅黑" w:cs="微软雅黑"/>
          <w:i w:val="0"/>
          <w:caps w:val="0"/>
          <w:color w:val="E53B29"/>
          <w:spacing w:val="0"/>
          <w:sz w:val="24"/>
          <w:szCs w:val="24"/>
          <w:bdr w:val="none" w:color="auto" w:sz="0" w:space="0"/>
        </w:rPr>
        <w:t>教材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t>将变，考试难度也未定！那么，2019年造价考生该如何备考？233</w:t>
      </w:r>
      <w:r>
        <w:rPr>
          <w:rStyle w:val="20"/>
          <w:rFonts w:hint="eastAsia" w:ascii="微软雅黑" w:hAnsi="微软雅黑" w:eastAsia="微软雅黑" w:cs="微软雅黑"/>
          <w:i w:val="0"/>
          <w:caps w:val="0"/>
          <w:color w:val="E53B29"/>
          <w:spacing w:val="0"/>
          <w:sz w:val="24"/>
          <w:szCs w:val="24"/>
          <w:bdr w:val="none" w:color="auto" w:sz="0" w:space="0"/>
        </w:rPr>
        <w:t>网校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t>小编整理了2018年造价学员通关经验大全，帮助大家加油打气，提前备考！</w:t>
      </w:r>
    </w:p>
    <w:p>
      <w:pPr>
        <w:pStyle w:val="10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25" w:afterAutospacing="0"/>
        <w:ind w:left="0" w:right="0" w:firstLine="42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t>&gt;&gt;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begin"/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instrText xml:space="preserve"> HYPERLINK "http://www.233.com/zaojia/xinde/201901/11091055260.html" \t "http://www.233.com/zaojia/xinde/201901/_blank" </w:instrTex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separate"/>
      </w:r>
      <w:r>
        <w:rPr>
          <w:rStyle w:val="14"/>
          <w:rFonts w:hint="eastAsia" w:ascii="微软雅黑" w:hAnsi="微软雅黑" w:eastAsia="微软雅黑" w:cs="微软雅黑"/>
          <w:i w:val="0"/>
          <w:caps w:val="0"/>
          <w:color w:val="0070C0"/>
          <w:spacing w:val="0"/>
          <w:sz w:val="24"/>
          <w:szCs w:val="24"/>
          <w:u w:val="none"/>
          <w:bdr w:val="none" w:color="auto" w:sz="0" w:space="0"/>
        </w:rPr>
        <w:t>2018造价工程师通关心得：听课做题再总结 不盲目求进度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end"/>
      </w:r>
    </w:p>
    <w:p>
      <w:pPr>
        <w:pStyle w:val="10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25" w:afterAutospacing="0"/>
        <w:ind w:left="0" w:right="0" w:firstLine="42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t>&gt;&gt;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begin"/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instrText xml:space="preserve"> HYPERLINK "http://www.233.com/zaojia/xinde/201901/12092617848.html" \t "http://www.233.com/zaojia/xinde/201901/_blank" </w:instrTex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separate"/>
      </w:r>
      <w:r>
        <w:rPr>
          <w:rStyle w:val="14"/>
          <w:rFonts w:hint="eastAsia" w:ascii="微软雅黑" w:hAnsi="微软雅黑" w:eastAsia="微软雅黑" w:cs="微软雅黑"/>
          <w:i w:val="0"/>
          <w:caps w:val="0"/>
          <w:color w:val="0070C0"/>
          <w:spacing w:val="0"/>
          <w:sz w:val="24"/>
          <w:szCs w:val="24"/>
          <w:u w:val="none"/>
          <w:bdr w:val="none" w:color="auto" w:sz="0" w:space="0"/>
        </w:rPr>
        <w:t>2018造价工程师通关心得：学会划重点 跟着老师学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end"/>
      </w:r>
    </w:p>
    <w:p>
      <w:pPr>
        <w:pStyle w:val="10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25" w:afterAutospacing="0"/>
        <w:ind w:left="0" w:right="0" w:firstLine="42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t>&gt;&gt;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begin"/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instrText xml:space="preserve"> HYPERLINK "http://www.233.com/zaojia/xinde/201901/16110528189.html" \t "http://www.233.com/zaojia/xinde/201901/_blank" </w:instrTex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separate"/>
      </w:r>
      <w:r>
        <w:rPr>
          <w:rStyle w:val="14"/>
          <w:rFonts w:hint="eastAsia" w:ascii="微软雅黑" w:hAnsi="微软雅黑" w:eastAsia="微软雅黑" w:cs="微软雅黑"/>
          <w:i w:val="0"/>
          <w:caps w:val="0"/>
          <w:color w:val="0070C0"/>
          <w:spacing w:val="0"/>
          <w:sz w:val="24"/>
          <w:szCs w:val="24"/>
          <w:u w:val="none"/>
          <w:bdr w:val="none" w:color="auto" w:sz="0" w:space="0"/>
        </w:rPr>
        <w:t>2018造价工程师通关心得：有计划学习 定能6个月过四科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end"/>
      </w:r>
    </w:p>
    <w:p>
      <w:pPr>
        <w:pStyle w:val="10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25" w:afterAutospacing="0"/>
        <w:ind w:left="0" w:right="0" w:firstLine="42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t>&gt;&gt;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begin"/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instrText xml:space="preserve"> HYPERLINK "http://www.233.com/zaojia/xinde/201901/15101543090.html" \t "http://www.233.com/zaojia/xinde/201901/_blank" </w:instrTex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separate"/>
      </w:r>
      <w:r>
        <w:rPr>
          <w:rStyle w:val="14"/>
          <w:rFonts w:hint="eastAsia" w:ascii="微软雅黑" w:hAnsi="微软雅黑" w:eastAsia="微软雅黑" w:cs="微软雅黑"/>
          <w:i w:val="0"/>
          <w:caps w:val="0"/>
          <w:color w:val="0070C0"/>
          <w:spacing w:val="0"/>
          <w:sz w:val="24"/>
          <w:szCs w:val="24"/>
          <w:u w:val="none"/>
          <w:bdr w:val="none" w:color="auto" w:sz="0" w:space="0"/>
        </w:rPr>
        <w:t>2018造价工程师通关心得：搞懂每一个知识点 真题做5遍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end"/>
      </w:r>
    </w:p>
    <w:p>
      <w:pPr>
        <w:pStyle w:val="10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25" w:afterAutospacing="0"/>
        <w:ind w:left="0" w:right="0" w:firstLine="42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t>&gt;&gt;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begin"/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instrText xml:space="preserve"> HYPERLINK "http://www.233.com/zaojia/xinde/201901/15102317164.html" \t "http://www.233.com/zaojia/xinde/201901/_blank" </w:instrTex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separate"/>
      </w:r>
      <w:r>
        <w:rPr>
          <w:rStyle w:val="14"/>
          <w:rFonts w:hint="eastAsia" w:ascii="微软雅黑" w:hAnsi="微软雅黑" w:eastAsia="微软雅黑" w:cs="微软雅黑"/>
          <w:i w:val="0"/>
          <w:caps w:val="0"/>
          <w:color w:val="0070C0"/>
          <w:spacing w:val="0"/>
          <w:sz w:val="24"/>
          <w:szCs w:val="24"/>
          <w:u w:val="none"/>
          <w:bdr w:val="none" w:color="auto" w:sz="0" w:space="0"/>
        </w:rPr>
        <w:t>2018造价工程师通关心得：5月开始学 一年过四科！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end"/>
      </w:r>
    </w:p>
    <w:p>
      <w:pPr>
        <w:pStyle w:val="10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25" w:afterAutospacing="0"/>
        <w:ind w:left="0" w:right="0" w:firstLine="42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t>&gt;&gt;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begin"/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instrText xml:space="preserve"> HYPERLINK "http://www.233.com/zaojia/xinde/201901/15102744597.html" \t "http://www.233.com/zaojia/xinde/201901/_blank" </w:instrTex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separate"/>
      </w:r>
      <w:r>
        <w:rPr>
          <w:rStyle w:val="14"/>
          <w:rFonts w:hint="eastAsia" w:ascii="微软雅黑" w:hAnsi="微软雅黑" w:eastAsia="微软雅黑" w:cs="微软雅黑"/>
          <w:i w:val="0"/>
          <w:caps w:val="0"/>
          <w:color w:val="0070C0"/>
          <w:spacing w:val="0"/>
          <w:sz w:val="24"/>
          <w:szCs w:val="24"/>
          <w:u w:val="none"/>
          <w:bdr w:val="none" w:color="auto" w:sz="0" w:space="0"/>
        </w:rPr>
        <w:t>2018造价工程师通关心得：选择适合自己的网校 学下去！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end"/>
      </w:r>
    </w:p>
    <w:p>
      <w:pPr>
        <w:pStyle w:val="10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25" w:afterAutospacing="0"/>
        <w:ind w:left="0" w:right="0" w:firstLine="42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t>&gt;&gt;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begin"/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instrText xml:space="preserve"> HYPERLINK "http://www.233.com/zaojia/xinde/201901/17114359472.html" \t "http://www.233.com/zaojia/xinde/201901/_blank" </w:instrTex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separate"/>
      </w:r>
      <w:r>
        <w:rPr>
          <w:rStyle w:val="14"/>
          <w:rFonts w:hint="eastAsia" w:ascii="微软雅黑" w:hAnsi="微软雅黑" w:eastAsia="微软雅黑" w:cs="微软雅黑"/>
          <w:i w:val="0"/>
          <w:caps w:val="0"/>
          <w:color w:val="0070C0"/>
          <w:spacing w:val="0"/>
          <w:sz w:val="24"/>
          <w:szCs w:val="24"/>
          <w:u w:val="none"/>
          <w:bdr w:val="none" w:color="auto" w:sz="0" w:space="0"/>
        </w:rPr>
        <w:t>2018造价工程师通关心得：大龄女考生贵在坚持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end"/>
      </w:r>
    </w:p>
    <w:p>
      <w:pPr>
        <w:pStyle w:val="10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25" w:afterAutospacing="0"/>
        <w:ind w:left="0" w:right="0" w:firstLine="42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t>&gt;&gt;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begin"/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instrText xml:space="preserve"> HYPERLINK "http://www.233.com/zaojia/xinde/201901/18092736375.html" \t "http://www.233.com/zaojia/xinde/201901/_blank" </w:instrTex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separate"/>
      </w:r>
      <w:r>
        <w:rPr>
          <w:rStyle w:val="14"/>
          <w:rFonts w:hint="eastAsia" w:ascii="微软雅黑" w:hAnsi="微软雅黑" w:eastAsia="微软雅黑" w:cs="微软雅黑"/>
          <w:i w:val="0"/>
          <w:caps w:val="0"/>
          <w:color w:val="0070C0"/>
          <w:spacing w:val="0"/>
          <w:sz w:val="24"/>
          <w:szCs w:val="24"/>
          <w:u w:val="none"/>
          <w:bdr w:val="none" w:color="auto" w:sz="0" w:space="0"/>
        </w:rPr>
        <w:t>2018造价工程师通关心得：回归真题 案例其实很简单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end"/>
      </w:r>
    </w:p>
    <w:p>
      <w:pPr>
        <w:pStyle w:val="10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25" w:afterAutospacing="0"/>
        <w:ind w:left="0" w:right="0" w:firstLine="42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t>&gt;&gt;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begin"/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instrText xml:space="preserve"> HYPERLINK "http://www.233.com/zaojia/xinde/201901/18093600827.html" \t "http://www.233.com/zaojia/xinde/201901/_blank" </w:instrTex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separate"/>
      </w:r>
      <w:r>
        <w:rPr>
          <w:rStyle w:val="14"/>
          <w:rFonts w:hint="eastAsia" w:ascii="微软雅黑" w:hAnsi="微软雅黑" w:eastAsia="微软雅黑" w:cs="微软雅黑"/>
          <w:i w:val="0"/>
          <w:caps w:val="0"/>
          <w:color w:val="0070C0"/>
          <w:spacing w:val="0"/>
          <w:sz w:val="24"/>
          <w:szCs w:val="24"/>
          <w:u w:val="none"/>
          <w:bdr w:val="none" w:color="auto" w:sz="0" w:space="0"/>
        </w:rPr>
        <w:t>2018造价工程师通关心得：选好合适的网校 不慌不乱通关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end"/>
      </w:r>
    </w:p>
    <w:p>
      <w:pPr>
        <w:pStyle w:val="10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25" w:afterAutospacing="0"/>
        <w:ind w:left="0" w:right="0" w:firstLine="42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t>……未完……</w:t>
      </w:r>
    </w:p>
    <w:p>
      <w:pPr>
        <w:pStyle w:val="10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25" w:afterAutospacing="0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t>【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begin"/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instrText xml:space="preserve"> HYPERLINK "http://www.233.com/forum/d/239351/0/1" \t "http://www.233.com/zaojia/xinde/201901/_blank" </w:instrTex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separate"/>
      </w:r>
      <w:r>
        <w:rPr>
          <w:rStyle w:val="14"/>
          <w:rFonts w:hint="eastAsia" w:ascii="微软雅黑" w:hAnsi="微软雅黑" w:eastAsia="微软雅黑" w:cs="微软雅黑"/>
          <w:i w:val="0"/>
          <w:caps w:val="0"/>
          <w:color w:val="FF0000"/>
          <w:spacing w:val="0"/>
          <w:sz w:val="24"/>
          <w:szCs w:val="24"/>
          <w:u w:val="none"/>
          <w:bdr w:val="none" w:color="auto" w:sz="0" w:space="0"/>
        </w:rPr>
        <w:t>点击领取→新人专享备考资料包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end"/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t>】</w:t>
      </w:r>
    </w:p>
    <w:p>
      <w:pPr>
        <w:pStyle w:val="10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25" w:afterAutospacing="0"/>
        <w:ind w:left="0" w:right="0" w:firstLine="42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begin"/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instrText xml:space="preserve"> HYPERLINK "http://www.233.com/zaojia/zhinan/201811/05102556431.html" \t "http://www.233.com/zaojia/xinde/201901/_blank" </w:instrTex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separate"/>
      </w:r>
      <w:r>
        <w:rPr>
          <w:rStyle w:val="14"/>
          <w:rFonts w:hint="eastAsia" w:ascii="微软雅黑" w:hAnsi="微软雅黑" w:eastAsia="微软雅黑" w:cs="微软雅黑"/>
          <w:i w:val="0"/>
          <w:caps w:val="0"/>
          <w:color w:val="0070C0"/>
          <w:spacing w:val="0"/>
          <w:sz w:val="24"/>
          <w:szCs w:val="24"/>
          <w:u w:val="none"/>
          <w:bdr w:val="none" w:color="auto" w:sz="0" w:space="0"/>
        </w:rPr>
        <w:t>2019年一级、二级造价工程师报考条件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end"/>
      </w:r>
    </w:p>
    <w:p>
      <w:pPr>
        <w:pStyle w:val="10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25" w:afterAutospacing="0"/>
        <w:ind w:left="0" w:right="0" w:firstLine="42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  <w:r>
        <w:rPr>
          <w:rStyle w:val="13"/>
          <w:rFonts w:hint="eastAsia" w:ascii="微软雅黑" w:hAnsi="微软雅黑" w:eastAsia="微软雅黑" w:cs="微软雅黑"/>
          <w:b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t>备考指导：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begin"/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instrText xml:space="preserve"> HYPERLINK "http://wx.233.com/aq/?ukey=xwy" \t "http://www.233.com/zaojia/xinde/201901/_blank" </w:instrTex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separate"/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end"/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t>2019年造价工程师</w:t>
      </w:r>
      <w:r>
        <w:rPr>
          <w:rStyle w:val="20"/>
          <w:rFonts w:hint="eastAsia" w:ascii="微软雅黑" w:hAnsi="微软雅黑" w:eastAsia="微软雅黑" w:cs="微软雅黑"/>
          <w:i w:val="0"/>
          <w:caps w:val="0"/>
          <w:color w:val="E53B29"/>
          <w:spacing w:val="0"/>
          <w:sz w:val="24"/>
          <w:szCs w:val="24"/>
          <w:bdr w:val="none" w:color="auto" w:sz="0" w:space="0"/>
        </w:rPr>
        <w:t>零基础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t>过4科方案，</w:t>
      </w:r>
      <w:r>
        <w:rPr>
          <w:rStyle w:val="20"/>
          <w:rFonts w:hint="eastAsia" w:ascii="微软雅黑" w:hAnsi="微软雅黑" w:eastAsia="微软雅黑" w:cs="微软雅黑"/>
          <w:i w:val="0"/>
          <w:caps w:val="0"/>
          <w:color w:val="E53B29"/>
          <w:spacing w:val="0"/>
          <w:sz w:val="24"/>
          <w:szCs w:val="24"/>
          <w:bdr w:val="none" w:color="auto" w:sz="0" w:space="0"/>
        </w:rPr>
        <w:t>报名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t>送官方正版教材+专题班+每科2套考前</w:t>
      </w:r>
      <w:r>
        <w:rPr>
          <w:rStyle w:val="20"/>
          <w:rFonts w:hint="eastAsia" w:ascii="微软雅黑" w:hAnsi="微软雅黑" w:eastAsia="微软雅黑" w:cs="微软雅黑"/>
          <w:i w:val="0"/>
          <w:caps w:val="0"/>
          <w:color w:val="E53B29"/>
          <w:spacing w:val="0"/>
          <w:sz w:val="24"/>
          <w:szCs w:val="24"/>
          <w:bdr w:val="none" w:color="auto" w:sz="0" w:space="0"/>
        </w:rPr>
        <w:t>押题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t>，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begin"/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instrText xml:space="preserve"> HYPERLINK "http://wx.233.com/zaojia/?ukey=xwy" \l "tgtc" \t "http://www.233.com/zaojia/xinde/201901/_blank" </w:instrTex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separate"/>
      </w:r>
      <w:r>
        <w:rPr>
          <w:rStyle w:val="14"/>
          <w:rFonts w:hint="eastAsia" w:ascii="微软雅黑" w:hAnsi="微软雅黑" w:eastAsia="微软雅黑" w:cs="微软雅黑"/>
          <w:b/>
          <w:i w:val="0"/>
          <w:caps w:val="0"/>
          <w:color w:val="FF0000"/>
          <w:spacing w:val="0"/>
          <w:sz w:val="24"/>
          <w:szCs w:val="24"/>
          <w:u w:val="none"/>
          <w:bdr w:val="none" w:color="auto" w:sz="0" w:space="0"/>
        </w:rPr>
        <w:t>4年内不限次学，点击查看详情&gt;&gt;</w:t>
      </w: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  <w:u w:val="none"/>
          <w:bdr w:val="none" w:color="auto" w:sz="0" w:space="0"/>
        </w:rPr>
        <w:fldChar w:fldCharType="end"/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center"/>
        <w:textAlignment w:val="auto"/>
        <w:rPr>
          <w:rFonts w:hint="eastAsia" w:ascii="微软雅黑" w:hAnsi="微软雅黑" w:eastAsia="微软雅黑" w:cs="微软雅黑"/>
          <w:color w:val="auto"/>
          <w:sz w:val="24"/>
          <w:szCs w:val="24"/>
          <w:lang w:val="en-US" w:eastAsia="zh-CN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340" w:footer="0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00004FF" w:usb2="00000000" w:usb3="00000000" w:csb0="2000019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tbl>
    <w:tblPr>
      <w:tblStyle w:val="16"/>
      <w:tblW w:w="6857" w:type="dxa"/>
      <w:jc w:val="center"/>
      <w:tblInd w:w="928" w:type="dxa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Grid>
      <w:gridCol w:w="2266"/>
      <w:gridCol w:w="4591"/>
    </w:tblGrid>
    <w:tr>
      <w:tblPrEx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Ex>
      <w:trPr>
        <w:trHeight w:val="528" w:hRule="atLeast"/>
        <w:jc w:val="center"/>
      </w:trPr>
      <w:tc>
        <w:tcPr>
          <w:tcW w:w="2266" w:type="dxa"/>
        </w:tcPr>
        <w:p>
          <w:pPr>
            <w:pStyle w:val="8"/>
            <w:pBdr>
              <w:bottom w:val="none" w:color="auto" w:sz="0" w:space="0"/>
            </w:pBdr>
            <w:jc w:val="right"/>
            <w:rPr>
              <w:sz w:val="21"/>
              <w:szCs w:val="21"/>
            </w:rPr>
          </w:pPr>
          <w:r>
            <w:rPr>
              <w:sz w:val="21"/>
              <w:szCs w:val="21"/>
            </w:rPr>
            <w:drawing>
              <wp:inline distT="0" distB="0" distL="0" distR="0">
                <wp:extent cx="676275" cy="676275"/>
                <wp:effectExtent l="0" t="0" r="9525" b="9525"/>
                <wp:docPr id="3" name="图片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图片 3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76275" cy="6762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91" w:type="dxa"/>
          <w:vAlign w:val="center"/>
        </w:tcPr>
        <w:p>
          <w:pPr>
            <w:pStyle w:val="8"/>
            <w:pBdr>
              <w:bottom w:val="none" w:color="auto" w:sz="0" w:space="0"/>
            </w:pBdr>
            <w:rPr>
              <w:rFonts w:ascii="微软雅黑" w:hAnsi="微软雅黑" w:eastAsia="微软雅黑"/>
              <w:sz w:val="21"/>
              <w:szCs w:val="21"/>
            </w:rPr>
          </w:pPr>
          <w:r>
            <w:rPr>
              <w:rFonts w:hint="eastAsia" w:ascii="微软雅黑" w:hAnsi="微软雅黑" w:eastAsia="微软雅黑"/>
              <w:sz w:val="21"/>
              <w:szCs w:val="21"/>
            </w:rPr>
            <w:t>扫码下载233网校题库</w:t>
          </w:r>
        </w:p>
        <w:p>
          <w:pPr>
            <w:pStyle w:val="8"/>
            <w:pBdr>
              <w:bottom w:val="none" w:color="auto" w:sz="0" w:space="0"/>
            </w:pBdr>
            <w:rPr>
              <w:sz w:val="21"/>
              <w:szCs w:val="21"/>
            </w:rPr>
          </w:pPr>
          <w:r>
            <w:rPr>
              <w:rFonts w:ascii="微软雅黑" w:hAnsi="微软雅黑" w:eastAsia="微软雅黑"/>
              <w:sz w:val="21"/>
              <w:szCs w:val="21"/>
            </w:rPr>
            <w:t>一刷就过，千万人掌上题库！</w:t>
          </w:r>
        </w:p>
      </w:tc>
    </w:tr>
  </w:tbl>
  <w:p>
    <w:pPr>
      <w:pStyle w:val="7"/>
      <w:tabs>
        <w:tab w:val="left" w:pos="2700"/>
        <w:tab w:val="clear" w:pos="4153"/>
        <w:tab w:val="clear" w:pos="8306"/>
      </w:tabs>
      <w:rPr>
        <w:sz w:val="21"/>
        <w:szCs w:val="21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tbl>
    <w:tblPr>
      <w:tblStyle w:val="16"/>
      <w:tblW w:w="9835" w:type="dxa"/>
      <w:jc w:val="center"/>
      <w:tblInd w:w="0" w:type="dxa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Grid>
      <w:gridCol w:w="2826"/>
      <w:gridCol w:w="7009"/>
    </w:tblGrid>
    <w:tr>
      <w:tblPrEx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Ex>
      <w:trPr>
        <w:trHeight w:val="558" w:hRule="atLeast"/>
        <w:jc w:val="center"/>
      </w:trPr>
      <w:tc>
        <w:tcPr>
          <w:tcW w:w="2826" w:type="dxa"/>
        </w:tcPr>
        <w:p>
          <w:pPr>
            <w:pStyle w:val="8"/>
            <w:pBdr>
              <w:bottom w:val="none" w:color="auto" w:sz="0" w:space="0"/>
            </w:pBdr>
            <w:jc w:val="left"/>
          </w:pPr>
          <w:r>
            <w:drawing>
              <wp:anchor distT="0" distB="0" distL="114300" distR="114300" simplePos="0" relativeHeight="251660288" behindDoc="1" locked="0" layoutInCell="0" allowOverlap="1">
                <wp:simplePos x="0" y="0"/>
                <wp:positionH relativeFrom="margin">
                  <wp:align>center</wp:align>
                </wp:positionH>
                <wp:positionV relativeFrom="margin">
                  <wp:align>center</wp:align>
                </wp:positionV>
                <wp:extent cx="5861050" cy="9768205"/>
                <wp:effectExtent l="0" t="0" r="6350" b="4445"/>
                <wp:wrapNone/>
                <wp:docPr id="6" name="WordPictureWatermark1032578455" descr="水印排版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" name="WordPictureWatermark1032578455" descr="水印排版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lum bright="70001" contrast="-70000"/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861050" cy="976820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pic:spPr>
                    </pic:pic>
                  </a:graphicData>
                </a:graphic>
              </wp:anchor>
            </w:drawing>
          </w:r>
          <w:r>
            <w:drawing>
              <wp:inline distT="0" distB="0" distL="114300" distR="114300">
                <wp:extent cx="1656080" cy="436880"/>
                <wp:effectExtent l="0" t="0" r="1270" b="1270"/>
                <wp:docPr id="2" name="图片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图片 1"/>
                        <pic:cNvPicPr>
                          <a:picLocks noChangeAspect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56080" cy="4368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09" w:type="dxa"/>
        </w:tcPr>
        <w:p>
          <w:pPr>
            <w:pStyle w:val="8"/>
            <w:pBdr>
              <w:bottom w:val="none" w:color="auto" w:sz="0" w:space="0"/>
            </w:pBdr>
            <w:jc w:val="left"/>
            <w:rPr>
              <w:rFonts w:ascii="微软雅黑" w:hAnsi="微软雅黑" w:eastAsia="微软雅黑"/>
            </w:rPr>
          </w:pPr>
          <w:r>
            <w:rPr>
              <w:rFonts w:ascii="微软雅黑" w:hAnsi="微软雅黑" w:eastAsia="微软雅黑" w:cs="微软雅黑"/>
              <w:i w:val="0"/>
              <w:caps w:val="0"/>
              <w:color w:val="000000"/>
              <w:spacing w:val="0"/>
              <w:sz w:val="18"/>
              <w:szCs w:val="18"/>
              <w:shd w:val="clear" w:color="auto" w:fill="FFFFFF"/>
            </w:rPr>
            <w:t>233网校</w:t>
          </w:r>
          <w:r>
            <w:rPr>
              <w:rFonts w:hint="eastAsia" w:ascii="微软雅黑" w:hAnsi="微软雅黑" w:eastAsia="微软雅黑"/>
              <w:color w:val="000000"/>
              <w:sz w:val="18"/>
              <w:szCs w:val="18"/>
            </w:rPr>
            <w:t>（</w:t>
          </w:r>
          <w:r>
            <w:rPr>
              <w:color w:val="0000FF"/>
              <w:sz w:val="18"/>
              <w:szCs w:val="18"/>
            </w:rPr>
            <w:fldChar w:fldCharType="begin"/>
          </w:r>
          <w:r>
            <w:rPr>
              <w:color w:val="0000FF"/>
              <w:sz w:val="18"/>
              <w:szCs w:val="18"/>
            </w:rPr>
            <w:instrText xml:space="preserve"> HYPERLINK "http://www.233.com" </w:instrText>
          </w:r>
          <w:r>
            <w:rPr>
              <w:color w:val="0000FF"/>
              <w:sz w:val="18"/>
              <w:szCs w:val="18"/>
            </w:rPr>
            <w:fldChar w:fldCharType="separate"/>
          </w:r>
          <w:r>
            <w:rPr>
              <w:rStyle w:val="14"/>
              <w:rFonts w:hint="eastAsia" w:ascii="微软雅黑" w:hAnsi="微软雅黑" w:eastAsia="微软雅黑"/>
              <w:color w:val="0000FF"/>
              <w:sz w:val="18"/>
              <w:szCs w:val="18"/>
            </w:rPr>
            <w:t>www.233.com</w:t>
          </w:r>
          <w:r>
            <w:rPr>
              <w:rFonts w:hint="eastAsia" w:ascii="微软雅黑" w:hAnsi="微软雅黑" w:eastAsia="微软雅黑"/>
              <w:color w:val="0000FF"/>
              <w:sz w:val="18"/>
              <w:szCs w:val="18"/>
            </w:rPr>
            <w:fldChar w:fldCharType="end"/>
          </w:r>
          <w:r>
            <w:rPr>
              <w:rFonts w:hint="eastAsia" w:ascii="微软雅黑" w:hAnsi="微软雅黑" w:eastAsia="微软雅黑"/>
              <w:color w:val="000000"/>
              <w:sz w:val="18"/>
              <w:szCs w:val="18"/>
            </w:rPr>
            <w:t>）</w:t>
          </w:r>
          <w:r>
            <w:rPr>
              <w:rFonts w:ascii="微软雅黑" w:hAnsi="微软雅黑" w:eastAsia="微软雅黑" w:cs="微软雅黑"/>
              <w:i w:val="0"/>
              <w:caps w:val="0"/>
              <w:color w:val="000000"/>
              <w:spacing w:val="0"/>
              <w:sz w:val="18"/>
              <w:szCs w:val="18"/>
              <w:shd w:val="clear" w:color="auto" w:fill="FFFFFF"/>
            </w:rPr>
            <w:t>是国内知名的综合性考试资讯门户网站，14年在线教育品牌。主要面向建筑工程、金融财会、职业资格等各类考证人群，开展多行业、多领域的在线教育业务，并提供视频课程、考试资讯、免费题库等考试培训服务。</w:t>
          </w:r>
        </w:p>
      </w:tc>
    </w:tr>
  </w:tbl>
  <w:p>
    <w:pPr>
      <w:pStyle w:val="8"/>
      <w:jc w:val="both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  <w:r>
      <w:drawing>
        <wp:anchor distT="0" distB="0" distL="114300" distR="114300" simplePos="0" relativeHeight="251659264" behindDoc="1" locked="0" layoutInCell="0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861050" cy="9768205"/>
          <wp:effectExtent l="0" t="0" r="6350" b="4445"/>
          <wp:wrapNone/>
          <wp:docPr id="5" name="WordPictureWatermark1032578454" descr="水印排版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WordPictureWatermark1032578454" descr="水印排版"/>
                  <pic:cNvPicPr>
                    <a:picLocks noChangeAspect="1"/>
                  </pic:cNvPicPr>
                </pic:nvPicPr>
                <pic:blipFill>
                  <a:blip r:embed="rId1">
                    <a:lum bright="70001" contrast="-70000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61050" cy="9768205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  <w:r>
      <w:drawing>
        <wp:anchor distT="0" distB="0" distL="114300" distR="114300" simplePos="0" relativeHeight="251658240" behindDoc="1" locked="0" layoutInCell="0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861050" cy="9768205"/>
          <wp:effectExtent l="0" t="0" r="6350" b="4445"/>
          <wp:wrapNone/>
          <wp:docPr id="4" name="WordPictureWatermark1032578453" descr="水印排版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WordPictureWatermark1032578453" descr="水印排版"/>
                  <pic:cNvPicPr>
                    <a:picLocks noChangeAspect="1"/>
                  </pic:cNvPicPr>
                </pic:nvPicPr>
                <pic:blipFill>
                  <a:blip r:embed="rId1">
                    <a:lum bright="70001" contrast="-70000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61050" cy="9768205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dit="readOnly"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176C"/>
    <w:rsid w:val="000F27C9"/>
    <w:rsid w:val="00234924"/>
    <w:rsid w:val="002659AB"/>
    <w:rsid w:val="002E176C"/>
    <w:rsid w:val="00611655"/>
    <w:rsid w:val="00613372"/>
    <w:rsid w:val="00677F79"/>
    <w:rsid w:val="00690A0D"/>
    <w:rsid w:val="006F08A4"/>
    <w:rsid w:val="00721585"/>
    <w:rsid w:val="00776125"/>
    <w:rsid w:val="007D1165"/>
    <w:rsid w:val="007F0B68"/>
    <w:rsid w:val="00B356CB"/>
    <w:rsid w:val="00B96415"/>
    <w:rsid w:val="00C048E2"/>
    <w:rsid w:val="00C41609"/>
    <w:rsid w:val="00D476F7"/>
    <w:rsid w:val="00E4704C"/>
    <w:rsid w:val="00EB3454"/>
    <w:rsid w:val="00F56076"/>
    <w:rsid w:val="00FD5EE0"/>
    <w:rsid w:val="01536DF8"/>
    <w:rsid w:val="02D66851"/>
    <w:rsid w:val="0820661C"/>
    <w:rsid w:val="0BE94E15"/>
    <w:rsid w:val="0E3D40D7"/>
    <w:rsid w:val="108B08D0"/>
    <w:rsid w:val="132F187B"/>
    <w:rsid w:val="13832C0B"/>
    <w:rsid w:val="180F129A"/>
    <w:rsid w:val="1B307A66"/>
    <w:rsid w:val="1CC65BAB"/>
    <w:rsid w:val="22382EA6"/>
    <w:rsid w:val="22987CAB"/>
    <w:rsid w:val="2BA03BF4"/>
    <w:rsid w:val="38C5540F"/>
    <w:rsid w:val="3AD36802"/>
    <w:rsid w:val="3E3C2D8B"/>
    <w:rsid w:val="411E7B74"/>
    <w:rsid w:val="479830D9"/>
    <w:rsid w:val="4CF1333E"/>
    <w:rsid w:val="5B102D3F"/>
    <w:rsid w:val="5CC87B0C"/>
    <w:rsid w:val="5D9034E6"/>
    <w:rsid w:val="5E733AA2"/>
    <w:rsid w:val="5EC34347"/>
    <w:rsid w:val="628D0A7D"/>
    <w:rsid w:val="628E2C57"/>
    <w:rsid w:val="6E062CC7"/>
    <w:rsid w:val="6F185302"/>
    <w:rsid w:val="6F4B24BC"/>
    <w:rsid w:val="705C6B3E"/>
    <w:rsid w:val="74582549"/>
    <w:rsid w:val="746373A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paragraph" w:styleId="3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paragraph" w:styleId="4">
    <w:name w:val="heading 4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paragraph" w:styleId="5">
    <w:name w:val="heading 5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0"/>
      <w:szCs w:val="20"/>
      <w:lang w:val="en-US" w:eastAsia="zh-CN" w:bidi="ar"/>
    </w:rPr>
  </w:style>
  <w:style w:type="character" w:default="1" w:styleId="12">
    <w:name w:val="Default Paragraph Font"/>
    <w:unhideWhenUsed/>
    <w:uiPriority w:val="1"/>
  </w:style>
  <w:style w:type="table" w:default="1" w:styleId="1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Balloon Text"/>
    <w:basedOn w:val="1"/>
    <w:link w:val="19"/>
    <w:unhideWhenUsed/>
    <w:qFormat/>
    <w:uiPriority w:val="99"/>
    <w:rPr>
      <w:sz w:val="18"/>
      <w:szCs w:val="18"/>
    </w:rPr>
  </w:style>
  <w:style w:type="paragraph" w:styleId="7">
    <w:name w:val="footer"/>
    <w:basedOn w:val="1"/>
    <w:link w:val="1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Subtitle"/>
    <w:basedOn w:val="1"/>
    <w:next w:val="1"/>
    <w:link w:val="22"/>
    <w:qFormat/>
    <w:uiPriority w:val="11"/>
    <w:pPr>
      <w:spacing w:before="240" w:after="60" w:line="312" w:lineRule="auto"/>
      <w:jc w:val="center"/>
      <w:outlineLvl w:val="1"/>
    </w:pPr>
    <w:rPr>
      <w:rFonts w:eastAsia="宋体" w:asciiTheme="majorHAnsi" w:hAnsiTheme="majorHAnsi" w:cstheme="majorBidi"/>
      <w:b/>
      <w:bCs/>
      <w:kern w:val="28"/>
      <w:sz w:val="32"/>
      <w:szCs w:val="32"/>
    </w:rPr>
  </w:style>
  <w:style w:type="paragraph" w:styleId="10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11">
    <w:name w:val="Title"/>
    <w:basedOn w:val="1"/>
    <w:next w:val="1"/>
    <w:link w:val="21"/>
    <w:qFormat/>
    <w:uiPriority w:val="10"/>
    <w:pPr>
      <w:spacing w:before="240" w:after="60"/>
      <w:jc w:val="center"/>
      <w:outlineLvl w:val="0"/>
    </w:pPr>
    <w:rPr>
      <w:rFonts w:eastAsia="宋体" w:asciiTheme="majorHAnsi" w:hAnsiTheme="majorHAnsi" w:cstheme="majorBidi"/>
      <w:b/>
      <w:bCs/>
      <w:sz w:val="32"/>
      <w:szCs w:val="32"/>
    </w:rPr>
  </w:style>
  <w:style w:type="character" w:styleId="13">
    <w:name w:val="Strong"/>
    <w:basedOn w:val="12"/>
    <w:qFormat/>
    <w:uiPriority w:val="22"/>
    <w:rPr>
      <w:b/>
    </w:rPr>
  </w:style>
  <w:style w:type="character" w:styleId="14">
    <w:name w:val="Hyperlink"/>
    <w:basedOn w:val="12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table" w:styleId="16">
    <w:name w:val="Table Grid"/>
    <w:basedOn w:val="1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7">
    <w:name w:val="页眉 Char"/>
    <w:basedOn w:val="12"/>
    <w:link w:val="8"/>
    <w:qFormat/>
    <w:uiPriority w:val="99"/>
    <w:rPr>
      <w:sz w:val="18"/>
      <w:szCs w:val="18"/>
    </w:rPr>
  </w:style>
  <w:style w:type="character" w:customStyle="1" w:styleId="18">
    <w:name w:val="页脚 Char"/>
    <w:basedOn w:val="12"/>
    <w:link w:val="7"/>
    <w:qFormat/>
    <w:uiPriority w:val="99"/>
    <w:rPr>
      <w:sz w:val="18"/>
      <w:szCs w:val="18"/>
    </w:rPr>
  </w:style>
  <w:style w:type="character" w:customStyle="1" w:styleId="19">
    <w:name w:val="批注框文本 Char"/>
    <w:basedOn w:val="12"/>
    <w:link w:val="6"/>
    <w:semiHidden/>
    <w:qFormat/>
    <w:uiPriority w:val="99"/>
    <w:rPr>
      <w:sz w:val="18"/>
      <w:szCs w:val="18"/>
    </w:rPr>
  </w:style>
  <w:style w:type="character" w:customStyle="1" w:styleId="20">
    <w:name w:val="wxkwords"/>
    <w:basedOn w:val="12"/>
    <w:qFormat/>
    <w:uiPriority w:val="0"/>
  </w:style>
  <w:style w:type="character" w:customStyle="1" w:styleId="21">
    <w:name w:val="标题 Char"/>
    <w:basedOn w:val="12"/>
    <w:link w:val="11"/>
    <w:qFormat/>
    <w:uiPriority w:val="10"/>
    <w:rPr>
      <w:rFonts w:eastAsia="宋体" w:asciiTheme="majorHAnsi" w:hAnsiTheme="majorHAnsi" w:cstheme="majorBidi"/>
      <w:b/>
      <w:bCs/>
      <w:kern w:val="2"/>
      <w:sz w:val="32"/>
      <w:szCs w:val="32"/>
    </w:rPr>
  </w:style>
  <w:style w:type="character" w:customStyle="1" w:styleId="22">
    <w:name w:val="副标题 Char"/>
    <w:basedOn w:val="12"/>
    <w:link w:val="9"/>
    <w:qFormat/>
    <w:uiPriority w:val="11"/>
    <w:rPr>
      <w:rFonts w:eastAsia="宋体" w:asciiTheme="majorHAnsi" w:hAnsiTheme="majorHAnsi" w:cstheme="majorBidi"/>
      <w:b/>
      <w:bCs/>
      <w:kern w:val="28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2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33D2EDA-1AC1-4691-8DBA-3DBD590641F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SkyUN.Org</Company>
  <Pages>30</Pages>
  <Words>8398</Words>
  <Characters>9545</Characters>
  <Lines>13</Lines>
  <Paragraphs>3</Paragraphs>
  <TotalTime>1</TotalTime>
  <ScaleCrop>false</ScaleCrop>
  <LinksUpToDate>false</LinksUpToDate>
  <CharactersWithSpaces>9550</CharactersWithSpaces>
  <Application>WPS Office_11.1.0.8214_F1E327BC-269C-435d-A152-05C5408002CA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2017-02-20T08:54:00Z</dcterms:created>
  <dc:creator>llllu</dc:creator>
  <cp:lastModifiedBy>梦境。</cp:lastModifiedBy>
  <dcterms:modified xsi:type="dcterms:W3CDTF">2019-01-18T11:07:41Z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