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/>
        <w:ind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FF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FF"/>
          <w:sz w:val="20"/>
          <w:szCs w:val="20"/>
          <w:lang w:val="en-US" w:eastAsia="zh-CN"/>
        </w:rPr>
        <w:t>233网校一级造价工程师网址：www.233.com/zaojia/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/>
        <w:ind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FF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FF"/>
          <w:sz w:val="20"/>
          <w:szCs w:val="20"/>
          <w:lang w:val="en-US" w:eastAsia="zh-CN"/>
        </w:rPr>
        <w:t>造价工程师辅导课：wx.233.com/zaojia/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/>
        <w:ind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FF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color w:val="0000FF"/>
          <w:sz w:val="20"/>
          <w:szCs w:val="20"/>
          <w:lang w:val="en-US" w:eastAsia="zh-CN"/>
        </w:rPr>
        <w:t>造价QQ学习群：875849985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一级造价工程师考试真题答案及下载版（2018年）</w:t>
      </w:r>
    </w:p>
    <w:bookmarkEnd w:id="0"/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&gt;&gt;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instrText xml:space="preserve"> HYPERLINK "http://www.233.com/zaojia/anli/zhenti/201809/02092244623.html" \t "http://www.233.com/zaojia/jjkz/zhenti/201901/_blank"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t>2018年一级造价工程师《案例分析》真题及答案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&gt;&gt;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instrText xml:space="preserve"> HYPERLINK "http://www.233.com/zaojia/azgc/zhenti/201808/31171620313.html" \t "http://www.233.com/zaojia/jjkz/zhenti/201901/_blank"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t>2018年一级造价工程师《技术与计量(安装)》真题答案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&gt;&gt;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instrText xml:space="preserve"> HYPERLINK "http://www.233.com/zaojia/tjgc/zhenti/201809/01091236784.html" \t "http://www.233.com/zaojia/jjkz/zhenti/201901/_blank"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t>2018年一级造价工程师《技术与计量(土建)》真题答案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&gt;&gt;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instrText xml:space="preserve"> HYPERLINK "http://www.233.com/zaojia/llfg/zhenti/201808/31170340474.html" \t "http://www.233.com/zaojia/jjkz/zhenti/201901/_blank"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t>2018年一级造价工程师《造价管理》真题及答案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&gt;&gt;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instrText xml:space="preserve"> HYPERLINK "http://www.233.com/zaojia/jjkz/zhenti/201808/30163239966.html" \t "http://www.233.com/zaojia/jjkz/zhenti/201901/_blank"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t>2018年一级造价工程师《建设工程计价》真题及答案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&gt;&gt;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instrText xml:space="preserve"> HYPERLINK "http://www.233.com/forum/d/237573/0/1" \t "http://www.233.com/zaojia/jjkz/zhenti/201901/_blank"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t>2018年一级造价工程师考试真题及答案下载（PDF文档）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  <w:t>2014-2017年造价工程师考试真题及答案解析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20"/>
          <w:rFonts w:hint="eastAsia" w:ascii="微软雅黑" w:hAnsi="微软雅黑" w:eastAsia="微软雅黑" w:cs="微软雅黑"/>
          <w:b/>
          <w:i w:val="0"/>
          <w:caps w:val="0"/>
          <w:color w:val="E53B29"/>
          <w:spacing w:val="0"/>
          <w:sz w:val="24"/>
          <w:szCs w:val="24"/>
          <w:bdr w:val="none" w:color="auto" w:sz="0" w:space="0"/>
        </w:rPr>
        <w:t>造价管理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instrText xml:space="preserve"> HYPERLINK "http://www.233.com/zaojia/llfg/zhenti/201709/13000000688.html" \t "http://www.233.com/zaojia/jjkz/zhenti/201710/_blank"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t>2017年造价工程师考试《造价管理》真题及答案　进入做题&gt;&gt;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instrText xml:space="preserve"> HYPERLINK "http://www.233.com/zaojia/llfg/zhenti/201609/18104344379.html" \t "http://www.233.com/zaojia/jjkz/zhenti/201710/_blank"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t>2016年造价工程师考试《造价管理》真题及答案　进入做题&gt;&gt;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instrText xml:space="preserve"> HYPERLINK "http://www.233.com/zaojia/llfg/zhenti/20150910/152340870.html" \t "http://www.233.com/zaojia/jjkz/zhenti/201710/_blank"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t>2015年造价工程师考试《造价管理》真题及答案　进入做题&gt;&gt;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instrText xml:space="preserve"> HYPERLINK "http://www.233.com/zaojia/jjkz/zhenti/20150530/144814783.html" \t "http://www.233.com/zaojia/jjkz/zhenti/201710/_blank"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t>2014年造价工程师考试《造价管理》真题及答案　进入做题&gt;&gt;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13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建设</w:t>
      </w:r>
      <w:r>
        <w:rPr>
          <w:rStyle w:val="20"/>
          <w:rFonts w:hint="eastAsia" w:ascii="微软雅黑" w:hAnsi="微软雅黑" w:eastAsia="微软雅黑" w:cs="微软雅黑"/>
          <w:b/>
          <w:i w:val="0"/>
          <w:caps w:val="0"/>
          <w:color w:val="E53B29"/>
          <w:spacing w:val="0"/>
          <w:sz w:val="24"/>
          <w:szCs w:val="24"/>
          <w:bdr w:val="none" w:color="auto" w:sz="0" w:space="0"/>
        </w:rPr>
        <w:t>工程计价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instrText xml:space="preserve"> HYPERLINK "http://www.233.com/zaojia/jjkz/zhenti/201709/13000000673.html" \t "http://www.233.com/zaojia/jjkz/zhenti/201710/_blank"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t>2017年造价工程师考试《建设工程计价》真题及答案　进入做题&gt;&gt;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instrText xml:space="preserve"> HYPERLINK "http://www.233.com/zaojia/jjkz/zhenti/201609/18104230891.html" \t "http://www.233.com/zaojia/jjkz/zhenti/201710/_blank"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t>2016年造价工程师考试《建设工程计价》真题及答案　进入做题&gt;&gt;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instrText xml:space="preserve"> HYPERLINK "http://www.233.com/zaojia/jjkz/zhenti/20150910/140849785.html" \t "http://www.233.com/zaojia/jjkz/zhenti/201710/_blank"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t>2015年造价工程师考试《建设工程计价》真题及答案　进入做题&gt;&gt;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instrText xml:space="preserve"> HYPERLINK "http://www.233.com/zaojia/jjkz/zhenti/20150529/144804783.html" \t "http://www.233.com/zaojia/jjkz/zhenti/201710/_blank"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t>2014年造价工程师考试《建设工程计价》真题及答案　进入做题&gt;&gt;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13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案例分析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instrText xml:space="preserve"> HYPERLINK "http://www.233.com/zaojia/anli/zhenti/201709/13000000601.html" \t "http://www.233.com/zaojia/jjkz/zhenti/201710/_blank"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t>2017年造价工程师考试《案例分析》真题及答案　进入做题&gt;&gt;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instrText xml:space="preserve"> HYPERLINK "http://www.233.com/zaojia/anli/zhenti/201609/18104514208.html" \t "http://www.233.com/zaojia/jjkz/zhenti/201710/_blank"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t>2016年造价工程师考试《案例分析》真题及答案　进入做题&gt;&gt;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instrText xml:space="preserve"> HYPERLINK "http://www.233.com/zaojia/tjgc/zhenti/20151021/144804226.html" \t "http://www.233.com/zaojia/jjkz/zhenti/201710/_blank"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t>2015年造价工程师考试《案例分析》真题及答案　进入做题&gt;&gt;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instrText xml:space="preserve"> HYPERLINK "http://www.233.com/zaojia/jjkz/zhenti/20150529/144756848.html" \t "http://www.233.com/zaojia/jjkz/zhenti/201710/_blank"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t>2014年造价工程师考试《案例分析》真题及答案　进入做题&gt;&gt;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20"/>
          <w:rFonts w:hint="eastAsia" w:ascii="微软雅黑" w:hAnsi="微软雅黑" w:eastAsia="微软雅黑" w:cs="微软雅黑"/>
          <w:b/>
          <w:i w:val="0"/>
          <w:caps w:val="0"/>
          <w:color w:val="E53B29"/>
          <w:spacing w:val="0"/>
          <w:sz w:val="24"/>
          <w:szCs w:val="24"/>
          <w:bdr w:val="none" w:color="auto" w:sz="0" w:space="0"/>
        </w:rPr>
        <w:t>土建工程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instrText xml:space="preserve"> HYPERLINK "http://www.233.com/zaojia/tjgc/zhenti/201709/13000000577.html" \t "http://www.233.com/zaojia/jjkz/zhenti/201710/_blank"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t>2017年造价工程师考试《土建工程》真题及答案　进入做题&gt;&gt;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instrText xml:space="preserve"> HYPERLINK "http://www.233.com/zaojia/tjgc/zhenti/201609/18104412940.html" \t "http://www.233.com/zaojia/jjkz/zhenti/201710/_blank"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t>2016年造价工程师考试《土建工程》真题及答案　进入做题&gt;&gt;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instrText xml:space="preserve"> HYPERLINK "http://www.233.com/zaojia/tjgc/zhenti/20151021/144804226.html" \t "http://www.233.com/zaojia/jjkz/zhenti/201710/_blank"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t>2015年造价工程师考试《土建工程》真题及答案　进入做题&gt;&gt;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instrText xml:space="preserve"> HYPERLINK "http://www.233.com/zaojia/tjgc/zhenti/20141023/102933865.html" \t "http://www.233.com/zaojia/jjkz/zhenti/201710/_blank"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t>2014年造价工程师考试《土建工程》真题及答案　进入做题&gt;&gt;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20"/>
          <w:rFonts w:hint="eastAsia" w:ascii="微软雅黑" w:hAnsi="微软雅黑" w:eastAsia="微软雅黑" w:cs="微软雅黑"/>
          <w:b/>
          <w:i w:val="0"/>
          <w:caps w:val="0"/>
          <w:color w:val="E53B29"/>
          <w:spacing w:val="0"/>
          <w:sz w:val="24"/>
          <w:szCs w:val="24"/>
          <w:bdr w:val="none" w:color="auto" w:sz="0" w:space="0"/>
        </w:rPr>
        <w:t>安装工程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instrText xml:space="preserve"> HYPERLINK "http://www.233.com/zaojia/azgc/zhenti/201709/13000000823.html" \t "http://www.233.com/zaojia/jjkz/zhenti/201710/_blank"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t>2017年造价工程师考试《安装工程》真题及答案　进入做题&gt;&gt;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instrText xml:space="preserve"> HYPERLINK "http://www.233.com/zaojia/azgc/zhenti/201609/18104444474.html" \t "http://www.233.com/zaojia/jjkz/zhenti/201710/_blank"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t>2016年造价工程师考试《安装工程》真题及答案　进入做题&gt;&gt;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instrText xml:space="preserve"> HYPERLINK "http://www.233.com/zaojia/azgc/zhenti/20150910/161150468.html" \t "http://www.233.com/zaojia/jjkz/zhenti/201710/_blank"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t>2015年造价工程师考试《安装工程》真题及答案　进入做题&gt;&gt;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instrText xml:space="preserve"> HYPERLINK "http://www.233.com/zaojia/azgc/zhenti/20140730/152337943.html" \t "http://www.233.com/zaojia/jjkz/zhenti/201710/_blank"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t>2014年造价工程师考试《安装工程》真题及答案　进入做题&gt;&gt;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/>
        <w:ind w:firstLine="0" w:firstLineChars="0"/>
        <w:jc w:val="left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34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6"/>
      <w:tblW w:w="6857" w:type="dxa"/>
      <w:jc w:val="center"/>
      <w:tblInd w:w="92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266"/>
      <w:gridCol w:w="459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28" w:hRule="atLeast"/>
        <w:jc w:val="center"/>
      </w:trPr>
      <w:tc>
        <w:tcPr>
          <w:tcW w:w="2266" w:type="dxa"/>
        </w:tcPr>
        <w:p>
          <w:pPr>
            <w:pStyle w:val="8"/>
            <w:pBdr>
              <w:bottom w:val="none" w:color="auto" w:sz="0" w:space="0"/>
            </w:pBdr>
            <w:jc w:val="right"/>
            <w:rPr>
              <w:sz w:val="21"/>
              <w:szCs w:val="21"/>
            </w:rPr>
          </w:pPr>
          <w:r>
            <w:rPr>
              <w:sz w:val="21"/>
              <w:szCs w:val="21"/>
            </w:rPr>
            <w:drawing>
              <wp:inline distT="0" distB="0" distL="0" distR="0">
                <wp:extent cx="676275" cy="676275"/>
                <wp:effectExtent l="0" t="0" r="9525" b="9525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vAlign w:val="center"/>
        </w:tcPr>
        <w:p>
          <w:pPr>
            <w:pStyle w:val="8"/>
            <w:pBdr>
              <w:bottom w:val="none" w:color="auto" w:sz="0" w:space="0"/>
            </w:pBdr>
            <w:rPr>
              <w:rFonts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</w:rPr>
            <w:t>扫码下载233网校题库</w:t>
          </w:r>
        </w:p>
        <w:p>
          <w:pPr>
            <w:pStyle w:val="8"/>
            <w:pBdr>
              <w:bottom w:val="none" w:color="auto" w:sz="0" w:space="0"/>
            </w:pBdr>
            <w:rPr>
              <w:sz w:val="21"/>
              <w:szCs w:val="21"/>
            </w:rPr>
          </w:pPr>
          <w:r>
            <w:rPr>
              <w:rFonts w:ascii="微软雅黑" w:hAnsi="微软雅黑" w:eastAsia="微软雅黑"/>
              <w:sz w:val="21"/>
              <w:szCs w:val="21"/>
            </w:rPr>
            <w:t>一刷就过，千万人掌上题库！</w:t>
          </w:r>
        </w:p>
      </w:tc>
    </w:tr>
  </w:tbl>
  <w:p>
    <w:pPr>
      <w:pStyle w:val="7"/>
      <w:tabs>
        <w:tab w:val="left" w:pos="2700"/>
        <w:tab w:val="clear" w:pos="4153"/>
        <w:tab w:val="clear" w:pos="8306"/>
      </w:tabs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6"/>
      <w:tblW w:w="9835" w:type="dxa"/>
      <w:jc w:val="center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26"/>
      <w:gridCol w:w="7009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</w:tblPrEx>
      <w:trPr>
        <w:trHeight w:val="558" w:hRule="atLeast"/>
        <w:jc w:val="center"/>
      </w:trPr>
      <w:tc>
        <w:tcPr>
          <w:tcW w:w="2826" w:type="dxa"/>
        </w:tcPr>
        <w:p>
          <w:pPr>
            <w:pStyle w:val="8"/>
            <w:pBdr>
              <w:bottom w:val="none" w:color="auto" w:sz="0" w:space="0"/>
            </w:pBdr>
            <w:jc w:val="left"/>
          </w:pPr>
          <w:r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861050" cy="9768205"/>
                <wp:effectExtent l="0" t="0" r="6350" b="4445"/>
                <wp:wrapNone/>
                <wp:docPr id="6" name="WordPictureWatermark1032578455" descr="水印排版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WordPictureWatermark1032578455" descr="水印排版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lum bright="70001" contrast="-7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1050" cy="9768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drawing>
              <wp:inline distT="0" distB="0" distL="114300" distR="114300">
                <wp:extent cx="1656080" cy="436880"/>
                <wp:effectExtent l="0" t="0" r="1270" b="1270"/>
                <wp:docPr id="2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8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9" w:type="dxa"/>
        </w:tcPr>
        <w:p>
          <w:pPr>
            <w:pStyle w:val="8"/>
            <w:pBdr>
              <w:bottom w:val="none" w:color="auto" w:sz="0" w:space="0"/>
            </w:pBdr>
            <w:jc w:val="left"/>
            <w:rPr>
              <w:rFonts w:ascii="微软雅黑" w:hAnsi="微软雅黑" w:eastAsia="微软雅黑"/>
            </w:rPr>
          </w:pPr>
          <w:r>
            <w:rPr>
              <w:rFonts w:ascii="微软雅黑" w:hAnsi="微软雅黑" w:eastAsia="微软雅黑" w:cs="微软雅黑"/>
              <w:i w:val="0"/>
              <w:caps w:val="0"/>
              <w:color w:val="000000"/>
              <w:spacing w:val="0"/>
              <w:sz w:val="18"/>
              <w:szCs w:val="18"/>
              <w:shd w:val="clear" w:color="auto" w:fill="FFFFFF"/>
            </w:rPr>
            <w:t>233网校</w:t>
          </w:r>
          <w:r>
            <w:rPr>
              <w:rFonts w:hint="eastAsia" w:ascii="微软雅黑" w:hAnsi="微软雅黑" w:eastAsia="微软雅黑"/>
              <w:color w:val="000000"/>
              <w:sz w:val="18"/>
              <w:szCs w:val="18"/>
            </w:rPr>
            <w:t>（</w:t>
          </w:r>
          <w:r>
            <w:rPr>
              <w:color w:val="0000FF"/>
              <w:sz w:val="18"/>
              <w:szCs w:val="18"/>
            </w:rPr>
            <w:fldChar w:fldCharType="begin"/>
          </w:r>
          <w:r>
            <w:rPr>
              <w:color w:val="0000FF"/>
              <w:sz w:val="18"/>
              <w:szCs w:val="18"/>
            </w:rPr>
            <w:instrText xml:space="preserve"> HYPERLINK "http://www.233.com" </w:instrText>
          </w:r>
          <w:r>
            <w:rPr>
              <w:color w:val="0000FF"/>
              <w:sz w:val="18"/>
              <w:szCs w:val="18"/>
            </w:rPr>
            <w:fldChar w:fldCharType="separate"/>
          </w:r>
          <w:r>
            <w:rPr>
              <w:rStyle w:val="14"/>
              <w:rFonts w:hint="eastAsia" w:ascii="微软雅黑" w:hAnsi="微软雅黑" w:eastAsia="微软雅黑"/>
              <w:color w:val="0000FF"/>
              <w:sz w:val="18"/>
              <w:szCs w:val="18"/>
            </w:rPr>
            <w:t>www.233.com</w:t>
          </w:r>
          <w:r>
            <w:rPr>
              <w:rFonts w:hint="eastAsia" w:ascii="微软雅黑" w:hAnsi="微软雅黑" w:eastAsia="微软雅黑"/>
              <w:color w:val="0000FF"/>
              <w:sz w:val="18"/>
              <w:szCs w:val="18"/>
            </w:rPr>
            <w:fldChar w:fldCharType="end"/>
          </w:r>
          <w:r>
            <w:rPr>
              <w:rFonts w:hint="eastAsia" w:ascii="微软雅黑" w:hAnsi="微软雅黑" w:eastAsia="微软雅黑"/>
              <w:color w:val="000000"/>
              <w:sz w:val="18"/>
              <w:szCs w:val="18"/>
            </w:rPr>
            <w:t>）</w:t>
          </w:r>
          <w:r>
            <w:rPr>
              <w:rFonts w:ascii="微软雅黑" w:hAnsi="微软雅黑" w:eastAsia="微软雅黑" w:cs="微软雅黑"/>
              <w:i w:val="0"/>
              <w:caps w:val="0"/>
              <w:color w:val="000000"/>
              <w:spacing w:val="0"/>
              <w:sz w:val="18"/>
              <w:szCs w:val="18"/>
              <w:shd w:val="clear" w:color="auto" w:fill="FFFFFF"/>
            </w:rPr>
            <w:t>是国内知名的综合性考试资讯门户网站，14年在线教育品牌。主要面向建筑工程、金融财会、职业资格等各类考证人群，开展多行业、多领域的在线教育业务，并提供视频课程、考试资讯、免费题库等考试培训服务。</w:t>
          </w:r>
        </w:p>
      </w:tc>
    </w:tr>
  </w:tbl>
  <w:p>
    <w:pPr>
      <w:pStyle w:val="8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861050" cy="9768205"/>
          <wp:effectExtent l="0" t="0" r="6350" b="4445"/>
          <wp:wrapNone/>
          <wp:docPr id="5" name="WordPictureWatermark1032578454" descr="水印排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032578454" descr="水印排版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0" cy="97682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861050" cy="9768205"/>
          <wp:effectExtent l="0" t="0" r="6350" b="4445"/>
          <wp:wrapNone/>
          <wp:docPr id="4" name="WordPictureWatermark1032578453" descr="水印排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032578453" descr="水印排版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0" cy="97682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6C"/>
    <w:rsid w:val="000F27C9"/>
    <w:rsid w:val="00234924"/>
    <w:rsid w:val="002659AB"/>
    <w:rsid w:val="002E176C"/>
    <w:rsid w:val="00611655"/>
    <w:rsid w:val="00613372"/>
    <w:rsid w:val="00677F79"/>
    <w:rsid w:val="00690A0D"/>
    <w:rsid w:val="006F08A4"/>
    <w:rsid w:val="00721585"/>
    <w:rsid w:val="00776125"/>
    <w:rsid w:val="007D1165"/>
    <w:rsid w:val="007F0B68"/>
    <w:rsid w:val="00B356CB"/>
    <w:rsid w:val="00B96415"/>
    <w:rsid w:val="00C048E2"/>
    <w:rsid w:val="00C41609"/>
    <w:rsid w:val="00D476F7"/>
    <w:rsid w:val="00E4704C"/>
    <w:rsid w:val="00EB3454"/>
    <w:rsid w:val="00F56076"/>
    <w:rsid w:val="00FD5EE0"/>
    <w:rsid w:val="01536DF8"/>
    <w:rsid w:val="02D66851"/>
    <w:rsid w:val="0820661C"/>
    <w:rsid w:val="0BE94E15"/>
    <w:rsid w:val="0E3D40D7"/>
    <w:rsid w:val="132F187B"/>
    <w:rsid w:val="13832C0B"/>
    <w:rsid w:val="180F129A"/>
    <w:rsid w:val="1B307A66"/>
    <w:rsid w:val="1CC65BAB"/>
    <w:rsid w:val="22382EA6"/>
    <w:rsid w:val="22987CAB"/>
    <w:rsid w:val="2BA03BF4"/>
    <w:rsid w:val="38C5540F"/>
    <w:rsid w:val="3AD36802"/>
    <w:rsid w:val="3E3C2D8B"/>
    <w:rsid w:val="411E7B74"/>
    <w:rsid w:val="479830D9"/>
    <w:rsid w:val="5B102D3F"/>
    <w:rsid w:val="5CC87B0C"/>
    <w:rsid w:val="5D9034E6"/>
    <w:rsid w:val="5E733AA2"/>
    <w:rsid w:val="5EC34347"/>
    <w:rsid w:val="628E2C57"/>
    <w:rsid w:val="6E062CC7"/>
    <w:rsid w:val="6F185302"/>
    <w:rsid w:val="6F4B24BC"/>
    <w:rsid w:val="705C6B3E"/>
    <w:rsid w:val="74582549"/>
    <w:rsid w:val="746373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5">
    <w:name w:val="heading 5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2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9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20">
    <w:name w:val="wxkwords"/>
    <w:basedOn w:val="12"/>
    <w:qFormat/>
    <w:uiPriority w:val="0"/>
  </w:style>
  <w:style w:type="character" w:customStyle="1" w:styleId="21">
    <w:name w:val="标题 Char"/>
    <w:basedOn w:val="12"/>
    <w:link w:val="11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22">
    <w:name w:val="副标题 Char"/>
    <w:basedOn w:val="12"/>
    <w:link w:val="9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D2EDA-1AC1-4691-8DBA-3DBD590641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30</Pages>
  <Words>8398</Words>
  <Characters>9545</Characters>
  <Lines>13</Lines>
  <Paragraphs>3</Paragraphs>
  <TotalTime>3</TotalTime>
  <ScaleCrop>false</ScaleCrop>
  <LinksUpToDate>false</LinksUpToDate>
  <CharactersWithSpaces>9550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2017-02-20T08:54:00Z</dcterms:created>
  <dc:creator>llllu</dc:creator>
  <cp:lastModifiedBy>梦境。</cp:lastModifiedBy>
  <dcterms:modified xsi:type="dcterms:W3CDTF">2019-01-18T10:51:20Z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