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【精华】19年初级社会工作者两科学习计划表！</w:t>
      </w:r>
    </w:p>
    <w:p>
      <w:pPr>
        <w:jc w:val="center"/>
        <w:rPr>
          <w:rFonts w:hint="eastAsia"/>
          <w:b/>
          <w:bCs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 w:firstLine="420"/>
        <w:jc w:val="center"/>
        <w:rPr>
          <w:rFonts w:hint="default" w:ascii="Tahoma" w:hAnsi="Tahoma" w:eastAsia="微软雅黑" w:cs="Tahoma"/>
          <w:b w:val="0"/>
          <w:i w:val="0"/>
          <w:caps w:val="0"/>
          <w:color w:val="000000"/>
          <w:spacing w:val="0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FF0000"/>
          <w:spacing w:val="0"/>
          <w:sz w:val="21"/>
          <w:szCs w:val="21"/>
          <w:lang w:val="en-US" w:eastAsia="zh-CN"/>
        </w:rPr>
        <w:t>初级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FF0000"/>
          <w:spacing w:val="0"/>
          <w:sz w:val="21"/>
          <w:szCs w:val="21"/>
        </w:rPr>
        <w:t>社工考友交流加群：415410603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FF0000"/>
          <w:spacing w:val="0"/>
          <w:sz w:val="21"/>
          <w:szCs w:val="21"/>
          <w:lang w:val="en-US" w:eastAsia="zh-CN"/>
        </w:rPr>
        <w:t xml:space="preserve">  加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FF0000"/>
          <w:spacing w:val="0"/>
          <w:sz w:val="21"/>
          <w:szCs w:val="21"/>
        </w:rPr>
        <w:t>微信号“ks233wx14"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FF0000"/>
          <w:spacing w:val="0"/>
          <w:sz w:val="21"/>
          <w:szCs w:val="21"/>
          <w:lang w:val="en-US" w:eastAsia="zh-CN"/>
        </w:rPr>
        <w:t>进交流群</w:t>
      </w:r>
    </w:p>
    <w:p>
      <w:pPr>
        <w:rPr>
          <w:rFonts w:ascii="Tahoma" w:hAnsi="Tahoma" w:eastAsia="Tahoma" w:cs="Tahoma"/>
          <w:b w:val="0"/>
          <w:i w:val="0"/>
          <w:caps w:val="0"/>
          <w:color w:val="000000"/>
          <w:spacing w:val="0"/>
          <w:sz w:val="18"/>
          <w:szCs w:val="18"/>
        </w:rPr>
      </w:pPr>
    </w:p>
    <w:tbl>
      <w:tblPr>
        <w:tblStyle w:val="4"/>
        <w:tblW w:w="8668" w:type="dxa"/>
        <w:jc w:val="center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3"/>
        <w:gridCol w:w="1140"/>
        <w:gridCol w:w="1575"/>
        <w:gridCol w:w="4950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日期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综合能力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知识点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4月18日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社会工作的特点、社会工作目标、社会工作的功能、我国社会工作发展的基本原则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4月19日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第三节-第四节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社会工作的要素、社会工作的主要领域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4月20日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社会工作价值观的作用，社会工作价值观的内容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4月21日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第二节-第三节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社会工作专业伦理的含义和主要内容，社会工作实践中的伦理难题、基本处理原则及步骤，社会工作专业伦理守则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4月22日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人类需要的层次和类型，社会环境的主要构成要素，人类行为与社会环境的关系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4月23日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人生发展阶段的主要特征及面临的主要问题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4月24日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第四章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心理社会治疗模式的内容及特点，危机介入模式的内容及特点，个案工作各阶段的工作重点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4月25日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个案工作的常用技巧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4月26日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第五章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小组工作类型，小组工作的特点与功能，小组工作的模式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4月27日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第三节-第四节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小组工作的过程，小组工作技巧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4月28日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第六章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社区工作的含义、特点与目标，地区发展模式，社会策划模式，社区照顾模式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4月29日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第三节-第四节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社区工作各阶段的工作重点，社区工作的常用技巧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4月30日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第七章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第一节-第三节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社会服务方案策划，社会服务机构的性质和类型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第四节-第六节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社会服务机构志愿者管理，社会服务机构的筹资方式，社会工作督导的对象与内容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第八章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社会工作研究的伦理，定量研究与定性研究，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5月3日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第三节-第四节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问卷调查方法，个案研究方法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5月4日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第九章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社会政策的目标及功能，社会工作在社会政策制定和实施过程中的作用，我国特定人群的社会政策法规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5月5日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5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婚姻家庭政策法规，社会救助政策法规，劳动就业政策法规，医疗保障政策法规，加强社区治理与促进社会组织发展的政策法规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5月6日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复习</w:t>
            </w:r>
          </w:p>
        </w:tc>
        <w:tc>
          <w:tcPr>
            <w:tcW w:w="6525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2017年真题-2018年真题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1003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5月7日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25" w:type="dxa"/>
            <w:gridSpan w:val="2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2015年真题-2016年真题</w:t>
            </w:r>
          </w:p>
        </w:tc>
      </w:tr>
    </w:tbl>
    <w:p>
      <w:pPr>
        <w:rPr>
          <w:rFonts w:ascii="Tahoma" w:hAnsi="Tahoma" w:eastAsia="Tahoma" w:cs="Tahoma"/>
          <w:b w:val="0"/>
          <w:i w:val="0"/>
          <w:caps w:val="0"/>
          <w:color w:val="000000"/>
          <w:spacing w:val="0"/>
          <w:sz w:val="18"/>
          <w:szCs w:val="18"/>
        </w:rPr>
      </w:pPr>
    </w:p>
    <w:tbl>
      <w:tblPr>
        <w:tblStyle w:val="4"/>
        <w:tblW w:w="8684" w:type="dxa"/>
        <w:jc w:val="center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9"/>
        <w:gridCol w:w="1140"/>
        <w:gridCol w:w="1560"/>
        <w:gridCol w:w="4965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日期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社会工作实务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知识点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5月8日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接案的步骤及核心技巧，接案应注意的事项，预估的目的和任务，预估的基本步骤，服务计划的构成，制订服务计划的原则，制订服务计划的方法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5月9日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第四节-第六节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介入的分类，选择介入行动的原则，评估的目的，评估的方法，评估应注意的事项，结案的任务，结案时服务对象的反应及处理方法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5月10日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儿童的特点，儿童的需要，儿童面临的问题，儿童社会工作的概念，儿童社会工作的特点，促进儿童健康成长，补充和改善家庭监护状况，救助和保护儿童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5月11日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以家庭为中心的方法，儿童友好社区建设倡导的方法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5月12日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青少年的特点及需要，青少年社会工作的类型，青少年社会工作的服务原则，青少年社会工作的主要内容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5月13日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青少年社会工作的主要方法，社会工作方法在青少年服务 中运用的整合性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5月14日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第四章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老年人的特点，老年人的需要，老年社会工作的主要内容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5月15日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老年人问题与需要评估的目的与方法，老年个案工作方法，老年小组工作方法，老年社区工作，老年人社区照顾，老年人机构照顾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5月16日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第五章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妇女的需要，妇女面临的问题，妇女社会工作的主要特点，妇女社会工作的主要内容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5月17日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性别分析的方法，妇女增能的方法，性别视角的社会工作方法，宣传教育、倡导和多部门合作的方法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5月18日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第六章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残疾和残疾人口的特征，残疾人的需求及问题，残疾人社会工作的功能，残疾人社会工作的主要内容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5月19日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残疾人社会工作的主要方法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5月20日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第七章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服务对象的特点，服务对象的需要，矫正社会工作的主要内容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5月21日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矫正社会工作的主要方法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5月22日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第八章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优抚安置社会工作服务对象的特点，优抚安置社会工作服务对象的需要，优抚安置社会工作的主要内容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5月23日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优抚安置社会工作的主要方法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5月24日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第九章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社会救助社会工作的主要内容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5月25日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社会救助社会工作的主要方法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5月26日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第十章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家庭社会工作的重要理论和概念，家庭社会工作的主要内容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5月27日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家庭社会工作的基本原则，家庭社会工作的实施步骤，家庭社会工作的常用方法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5月28日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第十一章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满足所有学生一般需要的学校社会工作，满足部分学生特殊需要的学校社会工作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5月29日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3"/>
                <w:szCs w:val="23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3"/>
                <w:szCs w:val="23"/>
                <w:u w:val="none"/>
                <w:lang w:val="en-US" w:eastAsia="zh-CN" w:bidi="ar"/>
              </w:rPr>
              <w:t>抗逆力理论和方法，个案管理方法在学校社会工作中的运用，小组工作方法的运用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5月30日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第十二章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城市社区社会工作的主要内容，农村社区社会工作的主要内容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5月31日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社区社会工作的主要方法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第十三章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第一节-第二节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3"/>
                <w:szCs w:val="23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3"/>
                <w:szCs w:val="23"/>
                <w:u w:val="none"/>
                <w:lang w:val="en-US" w:eastAsia="zh-CN" w:bidi="ar"/>
              </w:rPr>
              <w:t>公共卫生领域社会工作，疾病治疗领域社会工作，精神卫生领域社会工作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6月2日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公共卫生领域社会工作常用方法，医疗机构与疾病治疗领域社会工作常用方法，精神卫生领域社会工作常用方法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6月3日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第十四章</w:t>
            </w:r>
          </w:p>
        </w:tc>
        <w:tc>
          <w:tcPr>
            <w:tcW w:w="156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第一节-第三节</w:t>
            </w:r>
          </w:p>
        </w:tc>
        <w:tc>
          <w:tcPr>
            <w:tcW w:w="496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企业社会工作对象，企业社会工作服务的提供者，企业社会工作服务内容，个案工作在企业社会工作中的运用，小组工作在企业社会工作中的运用，社区工作方法在企业社会工作中的运用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6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6月4日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复习</w:t>
            </w:r>
          </w:p>
        </w:tc>
        <w:tc>
          <w:tcPr>
            <w:tcW w:w="65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2017年真题-2018年真题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5" w:hRule="atLeast"/>
          <w:jc w:val="center"/>
        </w:trPr>
        <w:tc>
          <w:tcPr>
            <w:tcW w:w="101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6月5日</w:t>
            </w:r>
          </w:p>
        </w:tc>
        <w:tc>
          <w:tcPr>
            <w:tcW w:w="114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复习</w:t>
            </w:r>
          </w:p>
        </w:tc>
        <w:tc>
          <w:tcPr>
            <w:tcW w:w="65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2015年真题-2016年真题</w:t>
            </w:r>
          </w:p>
        </w:tc>
      </w:tr>
    </w:tbl>
    <w:p>
      <w:pPr>
        <w:rPr>
          <w:rFonts w:ascii="Tahoma" w:hAnsi="Tahoma" w:eastAsia="Tahoma" w:cs="Tahoma"/>
          <w:b w:val="0"/>
          <w:i w:val="0"/>
          <w:caps w:val="0"/>
          <w:color w:val="000000"/>
          <w:spacing w:val="0"/>
          <w:sz w:val="18"/>
          <w:szCs w:val="18"/>
        </w:rPr>
      </w:pPr>
    </w:p>
    <w:tbl>
      <w:tblPr>
        <w:tblStyle w:val="4"/>
        <w:tblW w:w="8684" w:type="dxa"/>
        <w:jc w:val="center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29"/>
        <w:gridCol w:w="2685"/>
        <w:gridCol w:w="4470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日期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综合复习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方法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6月6日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真题易错题+划重点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把真题的易错题再整理一下，把重点划出来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6月7日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真题易错题+划重点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把真题的易错题再整理一下，把重点划出来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6月8日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真题易错题+划重点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把真题的易错题再整理一下，把重点划出来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6月9日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真题易错题+划重点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把真题的易错题再整理一下，把重点划出来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6月10日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综合能力重点复习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复习高频考点及自己易错的考点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6月11日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综合能力重点复习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复习高频考点及自己易错的考点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6月12日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工作实务重点复习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复习高频考点及自己易错的考点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6月13日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工作实务重点复习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复习高频考点及自己易错的考点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6月14日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6月15日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6月16日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6月17日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6月18日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6月19日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6月20日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6月21日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一天两套题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最后一周，每天两套题，一科一套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6月22日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考试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祝大家旗开得胜！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  <w:jc w:val="center"/>
        </w:trPr>
        <w:tc>
          <w:tcPr>
            <w:tcW w:w="1529" w:type="dxa"/>
            <w:tcBorders>
              <w:tl2br w:val="nil"/>
              <w:tr2bl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6月23日</w:t>
            </w:r>
          </w:p>
        </w:tc>
        <w:tc>
          <w:tcPr>
            <w:tcW w:w="2685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考试</w:t>
            </w:r>
          </w:p>
        </w:tc>
        <w:tc>
          <w:tcPr>
            <w:tcW w:w="4470" w:type="dxa"/>
            <w:tcBorders>
              <w:tl2br w:val="nil"/>
              <w:tr2bl w:val="nil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祝大家早日拿证！</w:t>
            </w:r>
          </w:p>
        </w:tc>
      </w:tr>
    </w:tbl>
    <w:p>
      <w:pPr>
        <w:rPr>
          <w:rFonts w:ascii="Tahoma" w:hAnsi="Tahoma" w:eastAsia="Tahoma" w:cs="Tahoma"/>
          <w:b w:val="0"/>
          <w:i w:val="0"/>
          <w:caps w:val="0"/>
          <w:color w:val="000000"/>
          <w:spacing w:val="0"/>
          <w:sz w:val="18"/>
          <w:szCs w:val="18"/>
        </w:rPr>
      </w:pPr>
    </w:p>
    <w:sectPr>
      <w:pgSz w:w="11906" w:h="16838"/>
      <w:pgMar w:top="720" w:right="720" w:bottom="720" w:left="72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F67AE8"/>
    <w:rsid w:val="069416F9"/>
    <w:rsid w:val="1C670ABF"/>
    <w:rsid w:val="509B1F98"/>
    <w:rsid w:val="64195994"/>
    <w:rsid w:val="656223F9"/>
    <w:rsid w:val="781B17C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2019-04-16T02:10:00Z</dcterms:created>
  <dc:creator>233网校-君</dc:creator>
  <cp:lastModifiedBy>233网校-君</cp:lastModifiedBy>
  <dcterms:modified xsi:type="dcterms:W3CDTF">2019-04-18T07:08:15Z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</Properties>
</file>