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期货从业考试大纲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微信号入群：ks233wx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||QQ群：436786953||微信公众号：jr233wx（233网校金融从业资格证考试）。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</w:t>
      </w:r>
      <w:r>
        <w:rPr>
          <w:rFonts w:ascii="仿宋_GB2312" w:eastAsia="仿宋_GB2312"/>
          <w:b/>
          <w:sz w:val="32"/>
        </w:rPr>
        <w:t>21</w:t>
      </w:r>
      <w:r>
        <w:rPr>
          <w:rFonts w:hint="eastAsia" w:ascii="仿宋_GB2312" w:eastAsia="仿宋_GB2312"/>
          <w:b/>
          <w:sz w:val="32"/>
        </w:rPr>
        <w:t>年“期货基础知识”考试大纲</w:t>
      </w:r>
    </w:p>
    <w:p>
      <w:pPr>
        <w:jc w:val="center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第一章  期货及衍生品概述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期货及衍生品市场的形成与发展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期货及衍生品的主要特征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期货及衍生品的功能和作用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第二章  期货市场组织结构与投资者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期货交易所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期货结算机构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期货中介与服务机构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第四节  期货投资者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第三章  期货合约与期货交易制度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期货合约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期货市场基本制度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期货交易流程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第四章  套期保值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套期保值的概念与原理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套期保值的种类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基差与套期保值效果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第五章  期货投机与套利交易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期货投机交易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期货套利交易</w:t>
      </w:r>
    </w:p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期货套利的基本策略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第四节 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期货价差套利指令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第六章  期权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期权及期权交易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期权价格及影响因素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期权交易的基本策略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第七章  外汇衍生品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外汇远期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外汇期货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外汇掉期与货币互换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第四节  外汇期权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第八章  利率期货及衍生品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利率期货及其价格影响因素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国债期货及其应用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其他利率类衍生品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第九章  股指期货及其他权益类衍生品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股指期货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股指期货套期保值交易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股指期货投机与套利交易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第四节  其他权益类衍生品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第十章  期货价格分析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期货行情解读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基本面分析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</w:rPr>
        <w:t>第三节  技术分析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更多期货从业（https://www.233.com/zhuanti/datum/singleIndex.html?classId=532）更多试题答案扫码下载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" name="图片 3" descr="ziliaox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iliaoxc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直击期货从业机考重难点，一举拿下考试↓↓↓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2" name="图片 2" descr="q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h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2C660E9"/>
    <w:rsid w:val="03C675AC"/>
    <w:rsid w:val="04CD7F33"/>
    <w:rsid w:val="058839B4"/>
    <w:rsid w:val="060861EA"/>
    <w:rsid w:val="065E273A"/>
    <w:rsid w:val="06DB711D"/>
    <w:rsid w:val="07944128"/>
    <w:rsid w:val="07CD1D8A"/>
    <w:rsid w:val="0E7E2F39"/>
    <w:rsid w:val="0F366D0D"/>
    <w:rsid w:val="12FF4065"/>
    <w:rsid w:val="131575AA"/>
    <w:rsid w:val="134D446A"/>
    <w:rsid w:val="1525405F"/>
    <w:rsid w:val="15D86C91"/>
    <w:rsid w:val="16923F21"/>
    <w:rsid w:val="16D02CC9"/>
    <w:rsid w:val="181151B3"/>
    <w:rsid w:val="19356DA6"/>
    <w:rsid w:val="1D8C6DCE"/>
    <w:rsid w:val="1D9C50A2"/>
    <w:rsid w:val="1EE43F9B"/>
    <w:rsid w:val="1F2C755D"/>
    <w:rsid w:val="200B621B"/>
    <w:rsid w:val="21107A47"/>
    <w:rsid w:val="26266876"/>
    <w:rsid w:val="27B6262A"/>
    <w:rsid w:val="282129CE"/>
    <w:rsid w:val="28513961"/>
    <w:rsid w:val="289A6978"/>
    <w:rsid w:val="2937396F"/>
    <w:rsid w:val="2CCC5328"/>
    <w:rsid w:val="2D1C3EEA"/>
    <w:rsid w:val="2F8F1FC3"/>
    <w:rsid w:val="312905D8"/>
    <w:rsid w:val="344452CF"/>
    <w:rsid w:val="36172CB0"/>
    <w:rsid w:val="37455D7E"/>
    <w:rsid w:val="3936365F"/>
    <w:rsid w:val="3A9808DA"/>
    <w:rsid w:val="3B112158"/>
    <w:rsid w:val="3CBB5943"/>
    <w:rsid w:val="3CC447EA"/>
    <w:rsid w:val="3D4A4E91"/>
    <w:rsid w:val="44036FB5"/>
    <w:rsid w:val="446C48FB"/>
    <w:rsid w:val="479B43CA"/>
    <w:rsid w:val="492003C1"/>
    <w:rsid w:val="49231336"/>
    <w:rsid w:val="4B003363"/>
    <w:rsid w:val="4E352281"/>
    <w:rsid w:val="4EEE4808"/>
    <w:rsid w:val="52476C68"/>
    <w:rsid w:val="52BB0272"/>
    <w:rsid w:val="54F96C5E"/>
    <w:rsid w:val="55B4414C"/>
    <w:rsid w:val="56F30F03"/>
    <w:rsid w:val="5903354D"/>
    <w:rsid w:val="5920448F"/>
    <w:rsid w:val="5933167B"/>
    <w:rsid w:val="5A3E17AC"/>
    <w:rsid w:val="5A6D3279"/>
    <w:rsid w:val="5B412A47"/>
    <w:rsid w:val="5C6D3F88"/>
    <w:rsid w:val="5E2C438B"/>
    <w:rsid w:val="5E9849C7"/>
    <w:rsid w:val="603136F0"/>
    <w:rsid w:val="63834453"/>
    <w:rsid w:val="642F36A5"/>
    <w:rsid w:val="64571397"/>
    <w:rsid w:val="6AD814B4"/>
    <w:rsid w:val="6B30659C"/>
    <w:rsid w:val="71A1361D"/>
    <w:rsid w:val="71C85C04"/>
    <w:rsid w:val="72767F8E"/>
    <w:rsid w:val="7527475A"/>
    <w:rsid w:val="78293984"/>
    <w:rsid w:val="783502FF"/>
    <w:rsid w:val="787477B4"/>
    <w:rsid w:val="7D071B33"/>
    <w:rsid w:val="7D953E3F"/>
    <w:rsid w:val="7E517733"/>
    <w:rsid w:val="7E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2020-12-03T00:52:11Z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